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95" w:rsidRDefault="00EC1895" w:rsidP="00EC1895">
      <w:pPr>
        <w:autoSpaceDE w:val="0"/>
        <w:autoSpaceDN w:val="0"/>
        <w:adjustRightInd w:val="0"/>
        <w:spacing w:after="0" w:line="240" w:lineRule="auto"/>
        <w:jc w:val="center"/>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Institution </w:t>
      </w:r>
      <w:proofErr w:type="gramStart"/>
      <w:r>
        <w:rPr>
          <w:rFonts w:ascii="Times New Roman" w:hAnsi="Times New Roman" w:cs="Times New Roman"/>
          <w:color w:val="000000"/>
          <w:sz w:val="24"/>
          <w:szCs w:val="24"/>
          <w:highlight w:val="white"/>
          <w:lang w:val="en-US"/>
        </w:rPr>
        <w:t xml:space="preserve">" </w:t>
      </w:r>
      <w:proofErr w:type="spellStart"/>
      <w:r>
        <w:rPr>
          <w:rFonts w:ascii="Times New Roman" w:hAnsi="Times New Roman" w:cs="Times New Roman"/>
          <w:color w:val="000000"/>
          <w:sz w:val="24"/>
          <w:szCs w:val="24"/>
          <w:highlight w:val="white"/>
          <w:lang w:val="en-US"/>
        </w:rPr>
        <w:t>Kostanay</w:t>
      </w:r>
      <w:proofErr w:type="spellEnd"/>
      <w:proofErr w:type="gramEnd"/>
      <w:r>
        <w:rPr>
          <w:rFonts w:ascii="Times New Roman" w:hAnsi="Times New Roman" w:cs="Times New Roman"/>
          <w:color w:val="000000"/>
          <w:sz w:val="24"/>
          <w:szCs w:val="24"/>
          <w:highlight w:val="white"/>
          <w:lang w:val="en-US"/>
        </w:rPr>
        <w:t xml:space="preserve"> Humanitarian College»</w:t>
      </w:r>
    </w:p>
    <w:p w:rsidR="00EC1895" w:rsidRDefault="00EC1895" w:rsidP="00EC1895">
      <w:pPr>
        <w:autoSpaceDE w:val="0"/>
        <w:autoSpaceDN w:val="0"/>
        <w:adjustRightInd w:val="0"/>
        <w:spacing w:after="120" w:line="240" w:lineRule="auto"/>
        <w:jc w:val="right"/>
        <w:rPr>
          <w:rFonts w:ascii="Calibri" w:hAnsi="Calibri" w:cs="Calibri"/>
          <w:lang w:val="en-US"/>
        </w:rPr>
      </w:pPr>
    </w:p>
    <w:p w:rsidR="00EC1895" w:rsidRDefault="00EC1895" w:rsidP="00EC1895">
      <w:pPr>
        <w:autoSpaceDE w:val="0"/>
        <w:autoSpaceDN w:val="0"/>
        <w:adjustRightInd w:val="0"/>
        <w:spacing w:after="120" w:line="240" w:lineRule="auto"/>
        <w:jc w:val="right"/>
        <w:rPr>
          <w:rFonts w:ascii="Calibri" w:hAnsi="Calibri" w:cs="Calibri"/>
          <w:lang w:val="en-US"/>
        </w:rPr>
      </w:pPr>
    </w:p>
    <w:p w:rsidR="00EC1895" w:rsidRDefault="00EC1895" w:rsidP="00EC1895">
      <w:pPr>
        <w:autoSpaceDE w:val="0"/>
        <w:autoSpaceDN w:val="0"/>
        <w:adjustRightInd w:val="0"/>
        <w:spacing w:after="120" w:line="240" w:lineRule="auto"/>
        <w:jc w:val="right"/>
        <w:rPr>
          <w:rFonts w:ascii="Calibri" w:hAnsi="Calibri" w:cs="Calibri"/>
          <w:lang w:val="en-US"/>
        </w:rPr>
      </w:pPr>
    </w:p>
    <w:p w:rsidR="00EC1895" w:rsidRDefault="00EC1895" w:rsidP="00EC1895">
      <w:pPr>
        <w:autoSpaceDE w:val="0"/>
        <w:autoSpaceDN w:val="0"/>
        <w:adjustRightInd w:val="0"/>
        <w:spacing w:after="120" w:line="240" w:lineRule="auto"/>
        <w:jc w:val="right"/>
        <w:rPr>
          <w:rFonts w:ascii="Calibri" w:hAnsi="Calibri" w:cs="Calibri"/>
          <w:lang w:val="en-US"/>
        </w:rPr>
      </w:pPr>
    </w:p>
    <w:p w:rsidR="00EC1895" w:rsidRDefault="00EC1895" w:rsidP="00EC1895">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«Claim»</w:t>
      </w:r>
      <w:r>
        <w:rPr>
          <w:rFonts w:ascii="Times New Roman" w:hAnsi="Times New Roman" w:cs="Times New Roman"/>
          <w:color w:val="000000"/>
          <w:sz w:val="24"/>
          <w:szCs w:val="24"/>
          <w:highlight w:val="white"/>
          <w:lang w:val="en-US"/>
        </w:rPr>
        <w:br/>
        <w:t>The Director of the Institution</w:t>
      </w:r>
    </w:p>
    <w:p w:rsidR="00EC1895" w:rsidRDefault="00EC1895" w:rsidP="00EC1895">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roofErr w:type="spellStart"/>
      <w:r>
        <w:rPr>
          <w:rFonts w:ascii="Times New Roman" w:hAnsi="Times New Roman" w:cs="Times New Roman"/>
          <w:color w:val="000000"/>
          <w:sz w:val="24"/>
          <w:szCs w:val="24"/>
          <w:highlight w:val="white"/>
          <w:lang w:val="en-US"/>
        </w:rPr>
        <w:t>Kostanai</w:t>
      </w:r>
      <w:proofErr w:type="spell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 xml:space="preserve">umanitarian College» </w:t>
      </w:r>
      <w:r>
        <w:rPr>
          <w:rFonts w:ascii="Times New Roman" w:hAnsi="Times New Roman" w:cs="Times New Roman"/>
          <w:color w:val="000000"/>
          <w:sz w:val="24"/>
          <w:szCs w:val="24"/>
          <w:highlight w:val="white"/>
          <w:lang w:val="en-US"/>
        </w:rPr>
        <w:br/>
        <w:t xml:space="preserve">___________________ </w:t>
      </w:r>
    </w:p>
    <w:p w:rsidR="00EC1895" w:rsidRDefault="00EC1895" w:rsidP="00EC1895">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proofErr w:type="spellStart"/>
      <w:r>
        <w:rPr>
          <w:rFonts w:ascii="Times New Roman" w:hAnsi="Times New Roman" w:cs="Times New Roman"/>
          <w:color w:val="000000"/>
          <w:sz w:val="24"/>
          <w:szCs w:val="24"/>
          <w:highlight w:val="white"/>
          <w:lang w:val="en-US"/>
        </w:rPr>
        <w:t>Bayeshov</w:t>
      </w:r>
      <w:proofErr w:type="spellEnd"/>
      <w:r>
        <w:rPr>
          <w:rFonts w:ascii="Times New Roman" w:hAnsi="Times New Roman" w:cs="Times New Roman"/>
          <w:color w:val="000000"/>
          <w:sz w:val="24"/>
          <w:szCs w:val="24"/>
          <w:highlight w:val="white"/>
          <w:lang w:val="en-US"/>
        </w:rPr>
        <w:t xml:space="preserve"> A. B.</w:t>
      </w:r>
    </w:p>
    <w:p w:rsidR="00EC1895" w:rsidRDefault="00EC1895" w:rsidP="00EC1895">
      <w:pPr>
        <w:autoSpaceDE w:val="0"/>
        <w:autoSpaceDN w:val="0"/>
        <w:adjustRightInd w:val="0"/>
        <w:spacing w:after="120" w:line="240" w:lineRule="auto"/>
        <w:jc w:val="righ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"______"__________________2017 </w:t>
      </w:r>
    </w:p>
    <w:p w:rsidR="00EC1895" w:rsidRDefault="00EC1895" w:rsidP="00EC1895">
      <w:pPr>
        <w:autoSpaceDE w:val="0"/>
        <w:autoSpaceDN w:val="0"/>
        <w:adjustRightInd w:val="0"/>
        <w:spacing w:after="120" w:line="240" w:lineRule="auto"/>
        <w:rPr>
          <w:rFonts w:ascii="Times New Roman" w:hAnsi="Times New Roman" w:cs="Times New Roman"/>
          <w:color w:val="000000"/>
          <w:sz w:val="24"/>
          <w:szCs w:val="24"/>
          <w:highlight w:val="white"/>
          <w:lang w:val="en-US"/>
        </w:rPr>
      </w:pPr>
      <w:proofErr w:type="gramStart"/>
      <w:r>
        <w:rPr>
          <w:rFonts w:ascii="Times New Roman" w:hAnsi="Times New Roman" w:cs="Times New Roman"/>
          <w:color w:val="000000"/>
          <w:sz w:val="24"/>
          <w:szCs w:val="24"/>
          <w:highlight w:val="white"/>
          <w:lang w:val="en-US"/>
        </w:rPr>
        <w:t xml:space="preserve">POSITION </w:t>
      </w:r>
      <w:r>
        <w:rPr>
          <w:rFonts w:ascii="Times New Roman" w:hAnsi="Times New Roman" w:cs="Times New Roman"/>
          <w:color w:val="000000"/>
          <w:sz w:val="24"/>
          <w:szCs w:val="24"/>
          <w:highlight w:val="white"/>
          <w:lang w:val="en-US"/>
        </w:rPr>
        <w:br/>
        <w:t>about competition of pedagogical skill " the best teacher of College-2018»</w:t>
      </w:r>
      <w:r>
        <w:rPr>
          <w:rFonts w:ascii="Times New Roman" w:hAnsi="Times New Roman" w:cs="Times New Roman"/>
          <w:color w:val="000000"/>
          <w:sz w:val="24"/>
          <w:szCs w:val="24"/>
          <w:highlight w:val="white"/>
          <w:lang w:val="en-US"/>
        </w:rPr>
        <w:br/>
        <w:t> </w:t>
      </w:r>
      <w:r>
        <w:rPr>
          <w:rFonts w:ascii="Times New Roman" w:hAnsi="Times New Roman" w:cs="Times New Roman"/>
          <w:color w:val="000000"/>
          <w:sz w:val="24"/>
          <w:szCs w:val="24"/>
          <w:highlight w:val="white"/>
          <w:lang w:val="en-US"/>
        </w:rPr>
        <w:br/>
        <w:t>1.</w:t>
      </w:r>
      <w:proofErr w:type="gramEnd"/>
      <w:r>
        <w:rPr>
          <w:rFonts w:ascii="Times New Roman" w:hAnsi="Times New Roman" w:cs="Times New Roman"/>
          <w:color w:val="000000"/>
          <w:sz w:val="24"/>
          <w:szCs w:val="24"/>
          <w:highlight w:val="white"/>
          <w:lang w:val="en-US"/>
        </w:rPr>
        <w:t xml:space="preserve"> Purpose of competition</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Identification of creatively working, talented teachers, creation of motivation of professional development, mastering new pedagogical technologies of training and education, improvement of forms of generalization of pedagogical experience, increasing the prestige of the teaching profession, the expansion of professional contacts.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2.  Competition problem</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xml:space="preserve">2.1.  </w:t>
      </w:r>
      <w:proofErr w:type="gramStart"/>
      <w:r>
        <w:rPr>
          <w:rFonts w:ascii="Times New Roman" w:hAnsi="Times New Roman" w:cs="Times New Roman"/>
          <w:color w:val="000000"/>
          <w:sz w:val="24"/>
          <w:szCs w:val="24"/>
          <w:highlight w:val="white"/>
          <w:lang w:val="en-US"/>
        </w:rPr>
        <w:t xml:space="preserve">Improvement of professional skills of teachers and quality improvement </w:t>
      </w:r>
      <w:r>
        <w:rPr>
          <w:rFonts w:ascii="Times New Roman" w:hAnsi="Times New Roman" w:cs="Times New Roman"/>
          <w:color w:val="000000"/>
          <w:sz w:val="24"/>
          <w:szCs w:val="24"/>
          <w:highlight w:val="white"/>
          <w:lang w:val="en-US"/>
        </w:rPr>
        <w:br/>
        <w:t xml:space="preserve">        trainings.</w:t>
      </w:r>
      <w:proofErr w:type="gramEnd"/>
      <w:r>
        <w:rPr>
          <w:rFonts w:ascii="Times New Roman" w:hAnsi="Times New Roman" w:cs="Times New Roman"/>
          <w:color w:val="000000"/>
          <w:sz w:val="24"/>
          <w:szCs w:val="24"/>
          <w:highlight w:val="white"/>
          <w:lang w:val="en-US"/>
        </w:rPr>
        <w:br/>
        <w:t>2.2</w:t>
      </w:r>
      <w:proofErr w:type="gramStart"/>
      <w:r>
        <w:rPr>
          <w:rFonts w:ascii="Times New Roman" w:hAnsi="Times New Roman" w:cs="Times New Roman"/>
          <w:color w:val="000000"/>
          <w:sz w:val="24"/>
          <w:szCs w:val="24"/>
          <w:highlight w:val="white"/>
          <w:lang w:val="en-US"/>
        </w:rPr>
        <w:t>.  Stimulation</w:t>
      </w:r>
      <w:proofErr w:type="gramEnd"/>
      <w:r>
        <w:rPr>
          <w:rFonts w:ascii="Times New Roman" w:hAnsi="Times New Roman" w:cs="Times New Roman"/>
          <w:color w:val="000000"/>
          <w:sz w:val="24"/>
          <w:szCs w:val="24"/>
          <w:highlight w:val="white"/>
          <w:lang w:val="en-US"/>
        </w:rPr>
        <w:t xml:space="preserve"> of professional activity of teachers.</w:t>
      </w:r>
      <w:r>
        <w:rPr>
          <w:rFonts w:ascii="Times New Roman" w:hAnsi="Times New Roman" w:cs="Times New Roman"/>
          <w:color w:val="000000"/>
          <w:sz w:val="24"/>
          <w:szCs w:val="24"/>
          <w:highlight w:val="white"/>
          <w:lang w:val="en-US"/>
        </w:rPr>
        <w:br/>
        <w:t>2.3</w:t>
      </w:r>
      <w:proofErr w:type="gramStart"/>
      <w:r>
        <w:rPr>
          <w:rFonts w:ascii="Times New Roman" w:hAnsi="Times New Roman" w:cs="Times New Roman"/>
          <w:color w:val="000000"/>
          <w:sz w:val="24"/>
          <w:szCs w:val="24"/>
          <w:highlight w:val="white"/>
          <w:lang w:val="en-US"/>
        </w:rPr>
        <w:t>.  Activation</w:t>
      </w:r>
      <w:proofErr w:type="gramEnd"/>
      <w:r>
        <w:rPr>
          <w:rFonts w:ascii="Times New Roman" w:hAnsi="Times New Roman" w:cs="Times New Roman"/>
          <w:color w:val="000000"/>
          <w:sz w:val="24"/>
          <w:szCs w:val="24"/>
          <w:highlight w:val="white"/>
          <w:lang w:val="en-US"/>
        </w:rPr>
        <w:t xml:space="preserve"> of creative activity of teachers.</w:t>
      </w:r>
      <w:r>
        <w:rPr>
          <w:rFonts w:ascii="Times New Roman" w:hAnsi="Times New Roman" w:cs="Times New Roman"/>
          <w:color w:val="000000"/>
          <w:sz w:val="24"/>
          <w:szCs w:val="24"/>
          <w:highlight w:val="white"/>
          <w:lang w:val="en-US"/>
        </w:rPr>
        <w:br/>
        <w:t>2.4</w:t>
      </w:r>
      <w:proofErr w:type="gramStart"/>
      <w:r>
        <w:rPr>
          <w:rFonts w:ascii="Times New Roman" w:hAnsi="Times New Roman" w:cs="Times New Roman"/>
          <w:color w:val="000000"/>
          <w:sz w:val="24"/>
          <w:szCs w:val="24"/>
          <w:highlight w:val="white"/>
          <w:lang w:val="en-US"/>
        </w:rPr>
        <w:t>.  Identification</w:t>
      </w:r>
      <w:proofErr w:type="gramEnd"/>
      <w:r>
        <w:rPr>
          <w:rFonts w:ascii="Times New Roman" w:hAnsi="Times New Roman" w:cs="Times New Roman"/>
          <w:color w:val="000000"/>
          <w:sz w:val="24"/>
          <w:szCs w:val="24"/>
          <w:highlight w:val="white"/>
          <w:lang w:val="en-US"/>
        </w:rPr>
        <w:t xml:space="preserve"> of talented, creatively working teachers.</w:t>
      </w:r>
      <w:r>
        <w:rPr>
          <w:rFonts w:ascii="Times New Roman" w:hAnsi="Times New Roman" w:cs="Times New Roman"/>
          <w:color w:val="000000"/>
          <w:sz w:val="24"/>
          <w:szCs w:val="24"/>
          <w:highlight w:val="white"/>
          <w:lang w:val="en-US"/>
        </w:rPr>
        <w:br/>
        <w:t>2.5</w:t>
      </w:r>
      <w:proofErr w:type="gramStart"/>
      <w:r>
        <w:rPr>
          <w:rFonts w:ascii="Times New Roman" w:hAnsi="Times New Roman" w:cs="Times New Roman"/>
          <w:color w:val="000000"/>
          <w:sz w:val="24"/>
          <w:szCs w:val="24"/>
          <w:highlight w:val="white"/>
          <w:lang w:val="en-US"/>
        </w:rPr>
        <w:t>.  Dissemination</w:t>
      </w:r>
      <w:proofErr w:type="gramEnd"/>
      <w:r>
        <w:rPr>
          <w:rFonts w:ascii="Times New Roman" w:hAnsi="Times New Roman" w:cs="Times New Roman"/>
          <w:color w:val="000000"/>
          <w:sz w:val="24"/>
          <w:szCs w:val="24"/>
          <w:highlight w:val="white"/>
          <w:lang w:val="en-US"/>
        </w:rPr>
        <w:t xml:space="preserve"> of best pedagogical practices.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3. Participant of competition</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3.1.   At the 1st stage of the selection, all teachers participate in the Competition, regardless of teaching experience and work experience</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 xml:space="preserve">3.2.   In the II stage of the Competition the teachers – winners of the first stage, who provided all the necessary documentation and scored the maximum </w:t>
      </w:r>
      <w:r>
        <w:rPr>
          <w:rFonts w:ascii="Times New Roman" w:hAnsi="Times New Roman" w:cs="Times New Roman"/>
          <w:color w:val="000000"/>
          <w:sz w:val="24"/>
          <w:szCs w:val="24"/>
          <w:highlight w:val="white"/>
          <w:lang w:val="en-US"/>
        </w:rPr>
        <w:br/>
        <w:t xml:space="preserve">  number of points.4. </w:t>
      </w:r>
      <w:proofErr w:type="gramStart"/>
      <w:r>
        <w:rPr>
          <w:rFonts w:ascii="Times New Roman" w:hAnsi="Times New Roman" w:cs="Times New Roman"/>
          <w:color w:val="000000"/>
          <w:sz w:val="24"/>
          <w:szCs w:val="24"/>
          <w:highlight w:val="white"/>
          <w:lang w:val="en-US"/>
        </w:rPr>
        <w:t>The Leadership Contest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4.1.</w:t>
      </w:r>
      <w:proofErr w:type="gramEnd"/>
      <w:r>
        <w:rPr>
          <w:rFonts w:ascii="Times New Roman" w:hAnsi="Times New Roman" w:cs="Times New Roman"/>
          <w:color w:val="000000"/>
          <w:sz w:val="24"/>
          <w:szCs w:val="24"/>
          <w:highlight w:val="white"/>
          <w:lang w:val="en-US"/>
        </w:rPr>
        <w:t xml:space="preserve"> For the organization and carrying out of Competition are created</w:t>
      </w:r>
      <w:r>
        <w:rPr>
          <w:rFonts w:ascii="Times New Roman" w:hAnsi="Times New Roman" w:cs="Times New Roman"/>
          <w:color w:val="000000"/>
          <w:sz w:val="24"/>
          <w:szCs w:val="24"/>
          <w:highlight w:val="white"/>
          <w:lang w:val="en-US"/>
        </w:rPr>
        <w:br/>
        <w:t>organizing Committee</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jury.</w:t>
      </w:r>
      <w:r>
        <w:rPr>
          <w:rFonts w:ascii="Times New Roman" w:hAnsi="Times New Roman" w:cs="Times New Roman"/>
          <w:color w:val="000000"/>
          <w:sz w:val="24"/>
          <w:szCs w:val="24"/>
          <w:highlight w:val="white"/>
          <w:lang w:val="en-US"/>
        </w:rPr>
        <w:br/>
        <w:t>4.2. Organizing Committee of the Competition</w:t>
      </w:r>
      <w:r>
        <w:rPr>
          <w:rFonts w:ascii="Times New Roman" w:hAnsi="Times New Roman" w:cs="Times New Roman"/>
          <w:color w:val="000000"/>
          <w:sz w:val="24"/>
          <w:szCs w:val="24"/>
          <w:highlight w:val="white"/>
          <w:lang w:val="en-US"/>
        </w:rPr>
        <w:br/>
        <w:t>The organizing Committee is formed by the order of the Director of the institution "</w:t>
      </w:r>
      <w:proofErr w:type="spellStart"/>
      <w:r>
        <w:rPr>
          <w:rFonts w:ascii="Times New Roman" w:hAnsi="Times New Roman" w:cs="Times New Roman"/>
          <w:color w:val="000000"/>
          <w:sz w:val="24"/>
          <w:szCs w:val="24"/>
          <w:highlight w:val="white"/>
          <w:lang w:val="en-US"/>
        </w:rPr>
        <w:t>Kostanay</w:t>
      </w:r>
      <w:proofErr w:type="spellEnd"/>
      <w:r>
        <w:rPr>
          <w:rFonts w:ascii="Times New Roman" w:hAnsi="Times New Roman" w:cs="Times New Roman"/>
          <w:color w:val="000000"/>
          <w:sz w:val="24"/>
          <w:szCs w:val="24"/>
          <w:highlight w:val="white"/>
          <w:lang w:val="en-US"/>
        </w:rPr>
        <w:t xml:space="preserve"> Humanitarian College".</w:t>
      </w:r>
      <w:r>
        <w:rPr>
          <w:rFonts w:ascii="Times New Roman" w:hAnsi="Times New Roman" w:cs="Times New Roman"/>
          <w:color w:val="000000"/>
          <w:sz w:val="24"/>
          <w:szCs w:val="24"/>
          <w:highlight w:val="white"/>
          <w:lang w:val="en-US"/>
        </w:rPr>
        <w:br/>
        <w:t xml:space="preserve">The organizing Committee of the Competition prepares and conducts the Competition, approves the </w:t>
      </w:r>
      <w:r>
        <w:rPr>
          <w:rFonts w:ascii="Times New Roman" w:hAnsi="Times New Roman" w:cs="Times New Roman"/>
          <w:color w:val="000000"/>
          <w:sz w:val="24"/>
          <w:szCs w:val="24"/>
          <w:highlight w:val="white"/>
          <w:lang w:val="en-US"/>
        </w:rPr>
        <w:lastRenderedPageBreak/>
        <w:t xml:space="preserve">results of the Competition. </w:t>
      </w:r>
      <w:r>
        <w:rPr>
          <w:rFonts w:ascii="Times New Roman" w:hAnsi="Times New Roman" w:cs="Times New Roman"/>
          <w:color w:val="000000"/>
          <w:sz w:val="24"/>
          <w:szCs w:val="24"/>
          <w:highlight w:val="white"/>
          <w:lang w:val="en-US"/>
        </w:rPr>
        <w:br/>
        <w:t>Functions of the organizing Committee</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prepares a draft order on the timing of the Competition;</w:t>
      </w:r>
      <w:r>
        <w:rPr>
          <w:rFonts w:ascii="Times New Roman" w:hAnsi="Times New Roman" w:cs="Times New Roman"/>
          <w:color w:val="000000"/>
          <w:sz w:val="24"/>
          <w:szCs w:val="24"/>
          <w:highlight w:val="white"/>
          <w:lang w:val="en-US"/>
        </w:rPr>
        <w:br/>
        <w:t>sets the number and content of directions;</w:t>
      </w:r>
      <w:r>
        <w:rPr>
          <w:rFonts w:ascii="Times New Roman" w:hAnsi="Times New Roman" w:cs="Times New Roman"/>
          <w:color w:val="000000"/>
          <w:sz w:val="24"/>
          <w:szCs w:val="24"/>
          <w:highlight w:val="white"/>
          <w:lang w:val="en-US"/>
        </w:rPr>
        <w:br/>
        <w:t>organizes information support of the Competition;</w:t>
      </w:r>
      <w:r>
        <w:rPr>
          <w:rFonts w:ascii="Times New Roman" w:hAnsi="Times New Roman" w:cs="Times New Roman"/>
          <w:color w:val="000000"/>
          <w:sz w:val="24"/>
          <w:szCs w:val="24"/>
          <w:highlight w:val="white"/>
          <w:lang w:val="en-US"/>
        </w:rPr>
        <w:br/>
        <w:t>determines the Chairman of the jury;</w:t>
      </w:r>
      <w:r>
        <w:rPr>
          <w:rFonts w:ascii="Times New Roman" w:hAnsi="Times New Roman" w:cs="Times New Roman"/>
          <w:color w:val="000000"/>
          <w:sz w:val="24"/>
          <w:szCs w:val="24"/>
          <w:highlight w:val="white"/>
          <w:lang w:val="en-US"/>
        </w:rPr>
        <w:br/>
        <w:t>approves the criteria for evaluating the performances of the Contest participants;</w:t>
      </w:r>
      <w:r>
        <w:rPr>
          <w:rFonts w:ascii="Times New Roman" w:hAnsi="Times New Roman" w:cs="Times New Roman"/>
          <w:color w:val="000000"/>
          <w:sz w:val="24"/>
          <w:szCs w:val="24"/>
          <w:highlight w:val="white"/>
          <w:lang w:val="en-US"/>
        </w:rPr>
        <w:br/>
        <w:t xml:space="preserve">prepares a draft order on awarding the most active      </w:t>
      </w:r>
      <w:r>
        <w:rPr>
          <w:rFonts w:ascii="Times New Roman" w:hAnsi="Times New Roman" w:cs="Times New Roman"/>
          <w:color w:val="000000"/>
          <w:sz w:val="24"/>
          <w:szCs w:val="24"/>
          <w:highlight w:val="white"/>
          <w:lang w:val="en-US"/>
        </w:rPr>
        <w:br/>
        <w:t xml:space="preserve">    organizer of competition;</w:t>
      </w:r>
      <w:r>
        <w:rPr>
          <w:rFonts w:ascii="Times New Roman" w:hAnsi="Times New Roman" w:cs="Times New Roman"/>
          <w:color w:val="000000"/>
          <w:sz w:val="24"/>
          <w:szCs w:val="24"/>
          <w:highlight w:val="white"/>
          <w:lang w:val="en-US"/>
        </w:rPr>
        <w:br/>
        <w:t>he has suggestions for the dissemination of pedagogical experience.</w:t>
      </w:r>
    </w:p>
    <w:p w:rsidR="00EC1895" w:rsidRDefault="00EC1895" w:rsidP="00EC1895">
      <w:pPr>
        <w:autoSpaceDE w:val="0"/>
        <w:autoSpaceDN w:val="0"/>
        <w:adjustRightInd w:val="0"/>
        <w:spacing w:after="120" w:line="240" w:lineRule="auto"/>
        <w:rPr>
          <w:rFonts w:ascii="Calibri" w:hAnsi="Calibri" w:cs="Calibri"/>
          <w:lang w:val="en-US"/>
        </w:rPr>
      </w:pPr>
    </w:p>
    <w:p w:rsidR="00EC1895" w:rsidRDefault="00EC1895" w:rsidP="00EC1895">
      <w:pPr>
        <w:numPr>
          <w:ilvl w:val="0"/>
          <w:numId w:val="1"/>
        </w:numPr>
        <w:autoSpaceDE w:val="0"/>
        <w:autoSpaceDN w:val="0"/>
        <w:adjustRightInd w:val="0"/>
        <w:spacing w:after="120" w:line="240" w:lineRule="auto"/>
        <w:ind w:left="1080" w:hanging="360"/>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Jury</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The jury consists of the Chairman and members of the jury. The jury includes teachers and executives of the College, Methodists, representatives of public organizations and employers.</w:t>
      </w:r>
      <w:r>
        <w:rPr>
          <w:rFonts w:ascii="Times New Roman" w:hAnsi="Times New Roman" w:cs="Times New Roman"/>
          <w:color w:val="000000"/>
          <w:sz w:val="24"/>
          <w:szCs w:val="24"/>
          <w:highlight w:val="white"/>
          <w:lang w:val="en-US"/>
        </w:rPr>
        <w:br/>
        <w:t>The main tasks of the jury are</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participation in summing up the results of the rating of teachers,</w:t>
      </w:r>
      <w:r>
        <w:rPr>
          <w:rFonts w:ascii="Times New Roman" w:hAnsi="Times New Roman" w:cs="Times New Roman"/>
          <w:color w:val="000000"/>
          <w:sz w:val="24"/>
          <w:szCs w:val="24"/>
          <w:highlight w:val="white"/>
          <w:lang w:val="en-US"/>
        </w:rPr>
        <w:br/>
        <w:t>voting and making a preliminary decision on the nomination of finalists to participate in the final second round and determining the winners of each announced Competition;</w:t>
      </w:r>
      <w:r>
        <w:rPr>
          <w:rFonts w:ascii="Times New Roman" w:hAnsi="Times New Roman" w:cs="Times New Roman"/>
          <w:color w:val="000000"/>
          <w:sz w:val="24"/>
          <w:szCs w:val="24"/>
          <w:highlight w:val="white"/>
          <w:lang w:val="en-US"/>
        </w:rPr>
        <w:br/>
        <w:t>formation of information database for each participant of the Competition;</w:t>
      </w:r>
      <w:r>
        <w:rPr>
          <w:rFonts w:ascii="Times New Roman" w:hAnsi="Times New Roman" w:cs="Times New Roman"/>
          <w:color w:val="000000"/>
          <w:sz w:val="24"/>
          <w:szCs w:val="24"/>
          <w:highlight w:val="white"/>
          <w:lang w:val="en-US"/>
        </w:rPr>
        <w:br/>
        <w:t>The jury is entitled to make decisions if more than half of the list members of the Commission are present at the meeting. A decision shall be deemed adopted if it has received a majority of the votes of the members of the Commission present.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5. Rules and conditions of participation in the contest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5.1 Competition within CMK (from September to March). Identifying the best teachers at SSC and the nomination for general college competition. The Chairman of the SSC rents in the methodology center the record of the discussion of candidates, presentation of SSC. The bidder delivers to the methodology center portfolio and teaching materials. (Deadline: April 1).</w:t>
      </w:r>
      <w:r>
        <w:rPr>
          <w:rFonts w:ascii="Times New Roman" w:hAnsi="Times New Roman" w:cs="Times New Roman"/>
          <w:color w:val="000000"/>
          <w:sz w:val="24"/>
          <w:szCs w:val="24"/>
          <w:highlight w:val="white"/>
          <w:lang w:val="en-US"/>
        </w:rPr>
        <w:br/>
        <w:t xml:space="preserve">Those wishing to participate in the competition submit an application addressed to the head of the College in the methodical study. When assessing the work of the teacher is taken into account: </w:t>
      </w:r>
      <w:r>
        <w:rPr>
          <w:rFonts w:ascii="Times New Roman" w:hAnsi="Times New Roman" w:cs="Times New Roman"/>
          <w:color w:val="000000"/>
          <w:sz w:val="24"/>
          <w:szCs w:val="24"/>
          <w:highlight w:val="white"/>
          <w:lang w:val="en-US"/>
        </w:rPr>
        <w:br/>
        <w:t xml:space="preserve">creative work: </w:t>
      </w:r>
      <w:r>
        <w:rPr>
          <w:rFonts w:ascii="Times New Roman" w:hAnsi="Times New Roman" w:cs="Times New Roman"/>
          <w:color w:val="000000"/>
          <w:sz w:val="24"/>
          <w:szCs w:val="24"/>
          <w:highlight w:val="white"/>
          <w:lang w:val="en-US"/>
        </w:rPr>
        <w:br/>
        <w:t>essay " Teacher is a way of life»</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 xml:space="preserve">teacher portfolio; </w:t>
      </w:r>
      <w:r>
        <w:rPr>
          <w:rFonts w:ascii="Times New Roman" w:hAnsi="Times New Roman" w:cs="Times New Roman"/>
          <w:color w:val="000000"/>
          <w:sz w:val="24"/>
          <w:szCs w:val="24"/>
          <w:highlight w:val="white"/>
          <w:lang w:val="en-US"/>
        </w:rPr>
        <w:br/>
        <w:t xml:space="preserve">methodical development of an open lesson, </w:t>
      </w:r>
      <w:r>
        <w:rPr>
          <w:rFonts w:ascii="Times New Roman" w:hAnsi="Times New Roman" w:cs="Times New Roman"/>
          <w:color w:val="000000"/>
          <w:sz w:val="24"/>
          <w:szCs w:val="24"/>
          <w:highlight w:val="white"/>
          <w:lang w:val="en-US"/>
        </w:rPr>
        <w:br/>
        <w:t>which the participant will represent at the first stage of the Competition.</w:t>
      </w:r>
      <w:r>
        <w:rPr>
          <w:rFonts w:ascii="Times New Roman" w:hAnsi="Times New Roman" w:cs="Times New Roman"/>
          <w:color w:val="000000"/>
          <w:sz w:val="24"/>
          <w:szCs w:val="24"/>
          <w:highlight w:val="white"/>
          <w:lang w:val="en-US"/>
        </w:rPr>
        <w:br/>
        <w:t>5.2 Essays</w:t>
      </w:r>
      <w:r>
        <w:rPr>
          <w:rFonts w:ascii="Times New Roman" w:hAnsi="Times New Roman" w:cs="Times New Roman"/>
          <w:color w:val="000000"/>
          <w:sz w:val="24"/>
          <w:szCs w:val="24"/>
          <w:highlight w:val="white"/>
          <w:lang w:val="en-US"/>
        </w:rPr>
        <w:br/>
        <w:t>Requirements:</w:t>
      </w:r>
      <w:r>
        <w:rPr>
          <w:rFonts w:ascii="Times New Roman" w:hAnsi="Times New Roman" w:cs="Times New Roman"/>
          <w:color w:val="000000"/>
          <w:sz w:val="24"/>
          <w:szCs w:val="24"/>
          <w:highlight w:val="white"/>
          <w:lang w:val="en-US"/>
        </w:rPr>
        <w:br/>
        <w:t>the genre of the work is determined by the contestant;</w:t>
      </w:r>
      <w:r>
        <w:rPr>
          <w:rFonts w:ascii="Times New Roman" w:hAnsi="Times New Roman" w:cs="Times New Roman"/>
          <w:color w:val="000000"/>
          <w:sz w:val="24"/>
          <w:szCs w:val="24"/>
          <w:highlight w:val="white"/>
          <w:lang w:val="en-US"/>
        </w:rPr>
        <w:br/>
        <w:t>volume-no more than two pages of typewritten text;</w:t>
      </w:r>
      <w:r>
        <w:rPr>
          <w:rFonts w:ascii="Times New Roman" w:hAnsi="Times New Roman" w:cs="Times New Roman"/>
          <w:color w:val="000000"/>
          <w:sz w:val="24"/>
          <w:szCs w:val="24"/>
          <w:highlight w:val="white"/>
          <w:lang w:val="en-US"/>
        </w:rPr>
        <w:br/>
        <w:t>times New Roman 14 font;</w:t>
      </w:r>
      <w:r>
        <w:rPr>
          <w:rFonts w:ascii="Times New Roman" w:hAnsi="Times New Roman" w:cs="Times New Roman"/>
          <w:color w:val="000000"/>
          <w:sz w:val="24"/>
          <w:szCs w:val="24"/>
          <w:highlight w:val="white"/>
          <w:lang w:val="en-US"/>
        </w:rPr>
        <w:br/>
        <w:t>single interval;</w:t>
      </w:r>
      <w:r>
        <w:rPr>
          <w:rFonts w:ascii="Times New Roman" w:hAnsi="Times New Roman" w:cs="Times New Roman"/>
          <w:color w:val="000000"/>
          <w:sz w:val="24"/>
          <w:szCs w:val="24"/>
          <w:highlight w:val="white"/>
          <w:lang w:val="en-US"/>
        </w:rPr>
        <w:br/>
        <w:t>margins: left-3 cm, right, top and bottom-2 cm;</w:t>
      </w:r>
      <w:r>
        <w:rPr>
          <w:rFonts w:ascii="Times New Roman" w:hAnsi="Times New Roman" w:cs="Times New Roman"/>
          <w:color w:val="000000"/>
          <w:sz w:val="24"/>
          <w:szCs w:val="24"/>
          <w:highlight w:val="white"/>
          <w:lang w:val="en-US"/>
        </w:rPr>
        <w:br/>
        <w:t>Word format for Windows;</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lastRenderedPageBreak/>
        <w:t>correspondence of the content of the work to the designated topic.</w:t>
      </w:r>
      <w:r>
        <w:rPr>
          <w:rFonts w:ascii="Times New Roman" w:hAnsi="Times New Roman" w:cs="Times New Roman"/>
          <w:color w:val="000000"/>
          <w:sz w:val="24"/>
          <w:szCs w:val="24"/>
          <w:highlight w:val="white"/>
          <w:lang w:val="en-US"/>
        </w:rPr>
        <w:br/>
        <w:t>Evaluation is based on the summation of points for each criterion</w:t>
      </w:r>
      <w:r>
        <w:rPr>
          <w:rFonts w:ascii="Times New Roman" w:hAnsi="Times New Roman" w:cs="Times New Roman"/>
          <w:color w:val="000000"/>
          <w:sz w:val="24"/>
          <w:szCs w:val="24"/>
          <w:highlight w:val="white"/>
          <w:lang w:val="en-US"/>
        </w:rPr>
        <w:br/>
        <w:t xml:space="preserve"> from 0 to 1, where </w:t>
      </w:r>
      <w:r>
        <w:rPr>
          <w:rFonts w:ascii="Times New Roman" w:hAnsi="Times New Roman" w:cs="Times New Roman"/>
          <w:color w:val="000000"/>
          <w:sz w:val="24"/>
          <w:szCs w:val="24"/>
          <w:highlight w:val="white"/>
          <w:lang w:val="en-US"/>
        </w:rPr>
        <w:br/>
        <w:t xml:space="preserve">1. - </w:t>
      </w:r>
      <w:proofErr w:type="gramStart"/>
      <w:r>
        <w:rPr>
          <w:rFonts w:ascii="Times New Roman" w:hAnsi="Times New Roman" w:cs="Times New Roman"/>
          <w:color w:val="000000"/>
          <w:sz w:val="24"/>
          <w:szCs w:val="24"/>
          <w:highlight w:val="white"/>
          <w:lang w:val="en-US"/>
        </w:rPr>
        <w:t>the</w:t>
      </w:r>
      <w:proofErr w:type="gramEnd"/>
      <w:r>
        <w:rPr>
          <w:rFonts w:ascii="Times New Roman" w:hAnsi="Times New Roman" w:cs="Times New Roman"/>
          <w:color w:val="000000"/>
          <w:sz w:val="24"/>
          <w:szCs w:val="24"/>
          <w:highlight w:val="white"/>
          <w:lang w:val="en-US"/>
        </w:rPr>
        <w:t xml:space="preserve"> specified criterion is missing; </w:t>
      </w:r>
      <w:r>
        <w:rPr>
          <w:rFonts w:ascii="Times New Roman" w:hAnsi="Times New Roman" w:cs="Times New Roman"/>
          <w:color w:val="000000"/>
          <w:sz w:val="24"/>
          <w:szCs w:val="24"/>
          <w:highlight w:val="white"/>
          <w:lang w:val="en-US"/>
        </w:rPr>
        <w:br/>
        <w:t xml:space="preserve">2. - </w:t>
      </w:r>
      <w:proofErr w:type="gramStart"/>
      <w:r>
        <w:rPr>
          <w:rFonts w:ascii="Times New Roman" w:hAnsi="Times New Roman" w:cs="Times New Roman"/>
          <w:color w:val="000000"/>
          <w:sz w:val="24"/>
          <w:szCs w:val="24"/>
          <w:highlight w:val="white"/>
          <w:lang w:val="en-US"/>
        </w:rPr>
        <w:t>full</w:t>
      </w:r>
      <w:proofErr w:type="gramEnd"/>
      <w:r>
        <w:rPr>
          <w:rFonts w:ascii="Times New Roman" w:hAnsi="Times New Roman" w:cs="Times New Roman"/>
          <w:color w:val="000000"/>
          <w:sz w:val="24"/>
          <w:szCs w:val="24"/>
          <w:highlight w:val="white"/>
          <w:lang w:val="en-US"/>
        </w:rPr>
        <w:t xml:space="preserve"> compliance with the criteria.</w:t>
      </w:r>
    </w:p>
    <w:p w:rsidR="00EC1895" w:rsidRDefault="00EC1895" w:rsidP="00EC1895">
      <w:pPr>
        <w:autoSpaceDE w:val="0"/>
        <w:autoSpaceDN w:val="0"/>
        <w:adjustRightInd w:val="0"/>
        <w:spacing w:after="120" w:line="240" w:lineRule="auto"/>
        <w:rPr>
          <w:rFonts w:ascii="Calibri" w:hAnsi="Calibri" w:cs="Calibri"/>
          <w:lang w:val="en-US"/>
        </w:rPr>
      </w:pPr>
    </w:p>
    <w:p w:rsidR="00EC1895" w:rsidRDefault="00EC1895" w:rsidP="00EC1895">
      <w:pPr>
        <w:autoSpaceDE w:val="0"/>
        <w:autoSpaceDN w:val="0"/>
        <w:adjustRightInd w:val="0"/>
        <w:spacing w:after="120" w:line="240" w:lineRule="auto"/>
        <w:rPr>
          <w:rFonts w:ascii="Calibri" w:hAnsi="Calibri" w:cs="Calibri"/>
          <w:lang w:val="en-US"/>
        </w:rPr>
      </w:pPr>
    </w:p>
    <w:p w:rsidR="00EC1895" w:rsidRDefault="00EC1895" w:rsidP="00EC1895">
      <w:pPr>
        <w:autoSpaceDE w:val="0"/>
        <w:autoSpaceDN w:val="0"/>
        <w:adjustRightInd w:val="0"/>
        <w:spacing w:after="120" w:line="240" w:lineRule="auto"/>
        <w:rPr>
          <w:rFonts w:ascii="Calibri" w:hAnsi="Calibri" w:cs="Calibri"/>
          <w:lang w:val="en-US"/>
        </w:rPr>
      </w:pPr>
    </w:p>
    <w:p w:rsidR="00EC1895" w:rsidRDefault="00EC1895" w:rsidP="00EC1895">
      <w:pPr>
        <w:autoSpaceDE w:val="0"/>
        <w:autoSpaceDN w:val="0"/>
        <w:adjustRightInd w:val="0"/>
        <w:spacing w:after="120" w:line="240" w:lineRule="auto"/>
        <w:rPr>
          <w:rFonts w:ascii="Calibri" w:hAnsi="Calibri" w:cs="Calibri"/>
          <w:lang w:val="en-US"/>
        </w:rPr>
      </w:pPr>
    </w:p>
    <w:tbl>
      <w:tblPr>
        <w:tblW w:w="0" w:type="auto"/>
        <w:tblInd w:w="414" w:type="dxa"/>
        <w:tblLayout w:type="fixed"/>
        <w:tblLook w:val="0000"/>
      </w:tblPr>
      <w:tblGrid>
        <w:gridCol w:w="602"/>
        <w:gridCol w:w="7100"/>
        <w:gridCol w:w="1109"/>
      </w:tblGrid>
      <w:tr w:rsidR="00EC1895">
        <w:tblPrEx>
          <w:tblCellMar>
            <w:top w:w="0" w:type="dxa"/>
            <w:bottom w:w="0" w:type="dxa"/>
          </w:tblCellMar>
        </w:tblPrEx>
        <w:trPr>
          <w:trHeight w:val="700"/>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roofErr w:type="spellStart"/>
            <w:r>
              <w:rPr>
                <w:rFonts w:ascii="Times New Roman CYR" w:hAnsi="Times New Roman CYR" w:cs="Times New Roman CYR"/>
                <w:b/>
                <w:bCs/>
                <w:color w:val="000000"/>
                <w:sz w:val="24"/>
                <w:szCs w:val="24"/>
                <w:highlight w:val="white"/>
              </w:rPr>
              <w:t>п</w:t>
            </w:r>
            <w:proofErr w:type="spellEnd"/>
            <w:r>
              <w:rPr>
                <w:rFonts w:ascii="Times New Roman CYR" w:hAnsi="Times New Roman CYR" w:cs="Times New Roman CYR"/>
                <w:b/>
                <w:bCs/>
                <w:color w:val="000000"/>
                <w:sz w:val="24"/>
                <w:szCs w:val="24"/>
                <w:highlight w:val="white"/>
              </w:rPr>
              <w:t>/</w:t>
            </w:r>
            <w:proofErr w:type="spellStart"/>
            <w:r>
              <w:rPr>
                <w:rFonts w:ascii="Times New Roman CYR" w:hAnsi="Times New Roman CYR" w:cs="Times New Roman CYR"/>
                <w:b/>
                <w:bCs/>
                <w:color w:val="000000"/>
                <w:sz w:val="24"/>
                <w:szCs w:val="24"/>
                <w:highlight w:val="white"/>
              </w:rPr>
              <w:t>п</w:t>
            </w:r>
            <w:proofErr w:type="spellEnd"/>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Essay assessment criteria</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 (0-1)</w:t>
            </w: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Emotional appeal</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Novelty and originality</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Creativity ability</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4</w:t>
            </w: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Regulatory compliance</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5</w:t>
            </w: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Correspondence of the content of the work to the designated topic</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340"/>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710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In total</w:t>
            </w:r>
          </w:p>
        </w:tc>
        <w:tc>
          <w:tcPr>
            <w:tcW w:w="110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numPr>
          <w:ilvl w:val="0"/>
          <w:numId w:val="1"/>
        </w:numPr>
        <w:autoSpaceDE w:val="0"/>
        <w:autoSpaceDN w:val="0"/>
        <w:adjustRightInd w:val="0"/>
        <w:spacing w:after="0" w:line="240" w:lineRule="auto"/>
        <w:ind w:left="1080" w:hanging="360"/>
        <w:rPr>
          <w:rFonts w:ascii="Times New Roman" w:hAnsi="Times New Roman" w:cs="Times New Roman"/>
          <w:color w:val="000000"/>
          <w:sz w:val="24"/>
          <w:szCs w:val="24"/>
          <w:highlight w:val="white"/>
          <w:lang w:val="en-US"/>
        </w:rPr>
      </w:pPr>
      <w:proofErr w:type="gramStart"/>
      <w:r>
        <w:rPr>
          <w:rFonts w:ascii="Times New Roman" w:hAnsi="Times New Roman" w:cs="Times New Roman"/>
          <w:color w:val="000000"/>
          <w:sz w:val="24"/>
          <w:szCs w:val="24"/>
          <w:highlight w:val="white"/>
          <w:lang w:val="en-US"/>
        </w:rPr>
        <w:t>teacher's</w:t>
      </w:r>
      <w:proofErr w:type="gramEnd"/>
      <w:r>
        <w:rPr>
          <w:rFonts w:ascii="Times New Roman" w:hAnsi="Times New Roman" w:cs="Times New Roman"/>
          <w:color w:val="000000"/>
          <w:sz w:val="24"/>
          <w:szCs w:val="24"/>
          <w:highlight w:val="white"/>
          <w:lang w:val="en-US"/>
        </w:rPr>
        <w:t xml:space="preserve"> Portfolio by sections:</w:t>
      </w:r>
      <w:r>
        <w:rPr>
          <w:rFonts w:ascii="Times New Roman" w:hAnsi="Times New Roman" w:cs="Times New Roman"/>
          <w:color w:val="000000"/>
          <w:sz w:val="24"/>
          <w:szCs w:val="24"/>
          <w:highlight w:val="white"/>
          <w:lang w:val="en-US"/>
        </w:rPr>
        <w:br/>
        <w:t xml:space="preserve">- educational activity; </w:t>
      </w:r>
      <w:r>
        <w:rPr>
          <w:rFonts w:ascii="Times New Roman" w:hAnsi="Times New Roman" w:cs="Times New Roman"/>
          <w:color w:val="000000"/>
          <w:sz w:val="24"/>
          <w:szCs w:val="24"/>
          <w:highlight w:val="white"/>
          <w:lang w:val="en-US"/>
        </w:rPr>
        <w:br/>
        <w:t>- educational and methodical activity;</w:t>
      </w:r>
      <w:r>
        <w:rPr>
          <w:rFonts w:ascii="Times New Roman" w:hAnsi="Times New Roman" w:cs="Times New Roman"/>
          <w:color w:val="000000"/>
          <w:sz w:val="24"/>
          <w:szCs w:val="24"/>
          <w:highlight w:val="white"/>
          <w:lang w:val="en-US"/>
        </w:rPr>
        <w:br/>
        <w:t>- educational activities;</w:t>
      </w:r>
      <w:r>
        <w:rPr>
          <w:rFonts w:ascii="Times New Roman" w:hAnsi="Times New Roman" w:cs="Times New Roman"/>
          <w:color w:val="000000"/>
          <w:sz w:val="24"/>
          <w:szCs w:val="24"/>
          <w:highlight w:val="white"/>
          <w:lang w:val="en-US"/>
        </w:rPr>
        <w:br/>
        <w:t>- the broadcasting of educational experience;</w:t>
      </w:r>
      <w:r>
        <w:rPr>
          <w:rFonts w:ascii="Times New Roman" w:hAnsi="Times New Roman" w:cs="Times New Roman"/>
          <w:color w:val="000000"/>
          <w:sz w:val="24"/>
          <w:szCs w:val="24"/>
          <w:highlight w:val="white"/>
          <w:lang w:val="en-US"/>
        </w:rPr>
        <w:br/>
        <w:t>- achievements of students.</w:t>
      </w:r>
    </w:p>
    <w:p w:rsidR="00EC1895" w:rsidRDefault="00EC1895" w:rsidP="00EC1895">
      <w:pPr>
        <w:autoSpaceDE w:val="0"/>
        <w:autoSpaceDN w:val="0"/>
        <w:adjustRightInd w:val="0"/>
        <w:spacing w:after="0" w:line="240" w:lineRule="auto"/>
        <w:jc w:val="center"/>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«Educational activity»</w:t>
      </w:r>
      <w:r>
        <w:rPr>
          <w:rFonts w:ascii="Times New Roman" w:hAnsi="Times New Roman" w:cs="Times New Roman"/>
          <w:color w:val="000000"/>
          <w:sz w:val="24"/>
          <w:szCs w:val="24"/>
          <w:highlight w:val="white"/>
          <w:lang w:val="en-US"/>
        </w:rPr>
        <w:br/>
        <w:t>This section includes materials for the first semester of the current academic year in the form of performance tables by groups</w:t>
      </w: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Ind w:w="414" w:type="dxa"/>
        <w:tblLayout w:type="fixed"/>
        <w:tblLook w:val="0000"/>
      </w:tblPr>
      <w:tblGrid>
        <w:gridCol w:w="1011"/>
        <w:gridCol w:w="5844"/>
        <w:gridCol w:w="887"/>
        <w:gridCol w:w="1083"/>
      </w:tblGrid>
      <w:tr w:rsidR="00EC1895">
        <w:tblPrEx>
          <w:tblCellMar>
            <w:top w:w="0" w:type="dxa"/>
            <w:bottom w:w="0" w:type="dxa"/>
          </w:tblCellMar>
        </w:tblPrEx>
        <w:trPr>
          <w:trHeight w:val="960"/>
        </w:trPr>
        <w:tc>
          <w:tcPr>
            <w:tcW w:w="101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
        </w:tc>
        <w:tc>
          <w:tcPr>
            <w:tcW w:w="584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Criteria for evaluation of educational activities</w:t>
            </w:r>
          </w:p>
        </w:tc>
        <w:tc>
          <w:tcPr>
            <w:tcW w:w="88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w:t>
            </w:r>
          </w:p>
        </w:tc>
        <w:tc>
          <w:tcPr>
            <w:tcW w:w="10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Points</w:t>
            </w:r>
          </w:p>
        </w:tc>
      </w:tr>
      <w:tr w:rsidR="00EC1895">
        <w:tblPrEx>
          <w:tblCellMar>
            <w:top w:w="0" w:type="dxa"/>
            <w:bottom w:w="0" w:type="dxa"/>
          </w:tblCellMar>
        </w:tblPrEx>
        <w:trPr>
          <w:trHeight w:val="1260"/>
        </w:trPr>
        <w:tc>
          <w:tcPr>
            <w:tcW w:w="101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1</w:t>
            </w:r>
          </w:p>
        </w:tc>
        <w:tc>
          <w:tcPr>
            <w:tcW w:w="584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br/>
              <w:t xml:space="preserve">Academic performance </w:t>
            </w:r>
            <w:r>
              <w:rPr>
                <w:rFonts w:ascii="Times New Roman" w:hAnsi="Times New Roman" w:cs="Times New Roman"/>
                <w:b/>
                <w:bCs/>
                <w:color w:val="000000"/>
                <w:sz w:val="24"/>
                <w:szCs w:val="24"/>
                <w:highlight w:val="white"/>
                <w:lang w:val="en-US"/>
              </w:rPr>
              <w:br/>
              <w:t xml:space="preserve">100% - 3 points; </w:t>
            </w:r>
            <w:r>
              <w:rPr>
                <w:rFonts w:ascii="Times New Roman" w:hAnsi="Times New Roman" w:cs="Times New Roman"/>
                <w:b/>
                <w:bCs/>
                <w:color w:val="000000"/>
                <w:sz w:val="24"/>
                <w:szCs w:val="24"/>
                <w:highlight w:val="white"/>
                <w:lang w:val="en-US"/>
              </w:rPr>
              <w:br/>
              <w:t>85 % - 2 points;</w:t>
            </w:r>
            <w:r>
              <w:rPr>
                <w:rFonts w:ascii="Times New Roman" w:hAnsi="Times New Roman" w:cs="Times New Roman"/>
                <w:b/>
                <w:bCs/>
                <w:color w:val="000000"/>
                <w:sz w:val="24"/>
                <w:szCs w:val="24"/>
                <w:highlight w:val="white"/>
                <w:lang w:val="en-US"/>
              </w:rPr>
              <w:br/>
              <w:t>75% - 1 point;</w:t>
            </w:r>
            <w:r>
              <w:rPr>
                <w:rFonts w:ascii="Times New Roman" w:hAnsi="Times New Roman" w:cs="Times New Roman"/>
                <w:b/>
                <w:bCs/>
                <w:color w:val="000000"/>
                <w:sz w:val="24"/>
                <w:szCs w:val="24"/>
                <w:highlight w:val="white"/>
                <w:lang w:val="en-US"/>
              </w:rPr>
              <w:br/>
              <w:t>less than 75% - 0 points</w:t>
            </w:r>
            <w:r>
              <w:rPr>
                <w:rFonts w:ascii="Times New Roman" w:hAnsi="Times New Roman" w:cs="Times New Roman"/>
                <w:b/>
                <w:bCs/>
                <w:color w:val="000000"/>
                <w:sz w:val="24"/>
                <w:szCs w:val="24"/>
                <w:highlight w:val="white"/>
                <w:lang w:val="en-US"/>
              </w:rPr>
              <w:br/>
            </w:r>
          </w:p>
        </w:tc>
        <w:tc>
          <w:tcPr>
            <w:tcW w:w="88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0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200"/>
        </w:trPr>
        <w:tc>
          <w:tcPr>
            <w:tcW w:w="101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2</w:t>
            </w:r>
          </w:p>
        </w:tc>
        <w:tc>
          <w:tcPr>
            <w:tcW w:w="584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 xml:space="preserve">Quality indicator </w:t>
            </w:r>
            <w:r>
              <w:rPr>
                <w:rFonts w:ascii="Times New Roman" w:hAnsi="Times New Roman" w:cs="Times New Roman"/>
                <w:b/>
                <w:bCs/>
                <w:color w:val="000000"/>
                <w:sz w:val="24"/>
                <w:szCs w:val="24"/>
                <w:highlight w:val="white"/>
                <w:lang w:val="en-US"/>
              </w:rPr>
              <w:br/>
              <w:t xml:space="preserve">50% or more - 3 points; </w:t>
            </w:r>
            <w:r>
              <w:rPr>
                <w:rFonts w:ascii="Times New Roman" w:hAnsi="Times New Roman" w:cs="Times New Roman"/>
                <w:b/>
                <w:bCs/>
                <w:color w:val="000000"/>
                <w:sz w:val="24"/>
                <w:szCs w:val="24"/>
                <w:highlight w:val="white"/>
                <w:lang w:val="en-US"/>
              </w:rPr>
              <w:br/>
              <w:t>45-49% - 2 points;</w:t>
            </w:r>
            <w:r>
              <w:rPr>
                <w:rFonts w:ascii="Times New Roman" w:hAnsi="Times New Roman" w:cs="Times New Roman"/>
                <w:b/>
                <w:bCs/>
                <w:color w:val="000000"/>
                <w:sz w:val="24"/>
                <w:szCs w:val="24"/>
                <w:highlight w:val="white"/>
                <w:lang w:val="en-US"/>
              </w:rPr>
              <w:br/>
              <w:t>40-44% - 1 point; less than 40% - 0 points</w:t>
            </w:r>
            <w:r>
              <w:rPr>
                <w:rFonts w:ascii="Times New Roman" w:hAnsi="Times New Roman" w:cs="Times New Roman"/>
                <w:b/>
                <w:bCs/>
                <w:color w:val="000000"/>
                <w:sz w:val="24"/>
                <w:szCs w:val="24"/>
                <w:highlight w:val="white"/>
                <w:lang w:val="en-US"/>
              </w:rPr>
              <w:br/>
            </w:r>
          </w:p>
        </w:tc>
        <w:tc>
          <w:tcPr>
            <w:tcW w:w="88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0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101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584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In total</w:t>
            </w:r>
          </w:p>
        </w:tc>
        <w:tc>
          <w:tcPr>
            <w:tcW w:w="88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0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proofErr w:type="gramStart"/>
      <w:r>
        <w:rPr>
          <w:rFonts w:ascii="Times New Roman" w:hAnsi="Times New Roman" w:cs="Times New Roman"/>
          <w:b/>
          <w:bCs/>
          <w:color w:val="000000"/>
          <w:sz w:val="24"/>
          <w:szCs w:val="24"/>
          <w:highlight w:val="white"/>
          <w:lang w:val="en-US"/>
        </w:rPr>
        <w:t>"Educational and methodical activity»</w:t>
      </w:r>
      <w:r>
        <w:rPr>
          <w:rFonts w:ascii="Times New Roman" w:hAnsi="Times New Roman" w:cs="Times New Roman"/>
          <w:color w:val="000000"/>
          <w:sz w:val="24"/>
          <w:szCs w:val="24"/>
          <w:highlight w:val="white"/>
          <w:lang w:val="en-US"/>
        </w:rPr>
        <w:br/>
        <w:t>This section includes materials on educational and methodological support of the taught discipline.</w:t>
      </w:r>
      <w:proofErr w:type="gramEnd"/>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Contestants may submit</w:t>
      </w:r>
      <w:r>
        <w:rPr>
          <w:rFonts w:ascii="Times New Roman" w:hAnsi="Times New Roman" w:cs="Times New Roman"/>
          <w:color w:val="000000"/>
          <w:sz w:val="24"/>
          <w:szCs w:val="24"/>
          <w:highlight w:val="white"/>
          <w:lang w:val="en-US"/>
        </w:rPr>
        <w:br/>
        <w:t>methodical instructions, methodical recommendations;</w:t>
      </w:r>
      <w:r>
        <w:rPr>
          <w:rFonts w:ascii="Times New Roman" w:hAnsi="Times New Roman" w:cs="Times New Roman"/>
          <w:color w:val="000000"/>
          <w:sz w:val="24"/>
          <w:szCs w:val="24"/>
          <w:highlight w:val="white"/>
          <w:lang w:val="en-US"/>
        </w:rPr>
        <w:br/>
        <w:t>methodical development of classes ;</w:t>
      </w:r>
      <w:r>
        <w:rPr>
          <w:rFonts w:ascii="Times New Roman" w:hAnsi="Times New Roman" w:cs="Times New Roman"/>
          <w:color w:val="000000"/>
          <w:sz w:val="24"/>
          <w:szCs w:val="24"/>
          <w:highlight w:val="white"/>
          <w:lang w:val="en-US"/>
        </w:rPr>
        <w:br/>
        <w:t>collections of tasks, tasks, situations, tests;</w:t>
      </w:r>
      <w:r>
        <w:rPr>
          <w:rFonts w:ascii="Times New Roman" w:hAnsi="Times New Roman" w:cs="Times New Roman"/>
          <w:color w:val="000000"/>
          <w:sz w:val="24"/>
          <w:szCs w:val="24"/>
          <w:highlight w:val="white"/>
          <w:lang w:val="en-US"/>
        </w:rPr>
        <w:br/>
        <w:t>lectures, case studies;</w:t>
      </w:r>
      <w:r>
        <w:rPr>
          <w:rFonts w:ascii="Times New Roman" w:hAnsi="Times New Roman" w:cs="Times New Roman"/>
          <w:color w:val="000000"/>
          <w:sz w:val="24"/>
          <w:szCs w:val="24"/>
          <w:highlight w:val="white"/>
          <w:lang w:val="en-US"/>
        </w:rPr>
        <w:br/>
        <w:t xml:space="preserve">control and evaluation and control and measuring tools. </w:t>
      </w:r>
      <w:r>
        <w:rPr>
          <w:rFonts w:ascii="Times New Roman" w:hAnsi="Times New Roman" w:cs="Times New Roman"/>
          <w:color w:val="000000"/>
          <w:sz w:val="24"/>
          <w:szCs w:val="24"/>
          <w:highlight w:val="white"/>
          <w:lang w:val="en-US"/>
        </w:rPr>
        <w:br/>
        <w:t xml:space="preserve">Evaluation criteria: </w:t>
      </w:r>
      <w:r>
        <w:rPr>
          <w:rFonts w:ascii="Times New Roman" w:hAnsi="Times New Roman" w:cs="Times New Roman"/>
          <w:color w:val="000000"/>
          <w:sz w:val="24"/>
          <w:szCs w:val="24"/>
          <w:highlight w:val="white"/>
          <w:lang w:val="en-US"/>
        </w:rPr>
        <w:br/>
        <w:t>regulatory compliance - 2 points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partial compliance-1 point,</w:t>
      </w:r>
      <w:r>
        <w:rPr>
          <w:rFonts w:ascii="Times New Roman" w:hAnsi="Times New Roman" w:cs="Times New Roman"/>
          <w:color w:val="000000"/>
          <w:sz w:val="24"/>
          <w:szCs w:val="24"/>
          <w:highlight w:val="white"/>
          <w:lang w:val="en-US"/>
        </w:rPr>
        <w:br/>
        <w:t>non-compliance-0 points.</w:t>
      </w: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Ind w:w="411" w:type="dxa"/>
        <w:tblLayout w:type="fixed"/>
        <w:tblLook w:val="0000"/>
      </w:tblPr>
      <w:tblGrid>
        <w:gridCol w:w="602"/>
        <w:gridCol w:w="7137"/>
        <w:gridCol w:w="1110"/>
      </w:tblGrid>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roofErr w:type="spellStart"/>
            <w:r>
              <w:rPr>
                <w:rFonts w:ascii="Times New Roman CYR" w:hAnsi="Times New Roman CYR" w:cs="Times New Roman CYR"/>
                <w:b/>
                <w:bCs/>
                <w:color w:val="000000"/>
                <w:sz w:val="24"/>
                <w:szCs w:val="24"/>
                <w:highlight w:val="white"/>
              </w:rPr>
              <w:t>п</w:t>
            </w:r>
            <w:proofErr w:type="spellEnd"/>
            <w:r>
              <w:rPr>
                <w:rFonts w:ascii="Times New Roman CYR" w:hAnsi="Times New Roman CYR" w:cs="Times New Roman CYR"/>
                <w:b/>
                <w:bCs/>
                <w:color w:val="000000"/>
                <w:sz w:val="24"/>
                <w:szCs w:val="24"/>
                <w:highlight w:val="white"/>
              </w:rPr>
              <w:t>/</w:t>
            </w:r>
            <w:proofErr w:type="spellStart"/>
            <w:r>
              <w:rPr>
                <w:rFonts w:ascii="Times New Roman CYR" w:hAnsi="Times New Roman CYR" w:cs="Times New Roman CYR"/>
                <w:b/>
                <w:bCs/>
                <w:color w:val="000000"/>
                <w:sz w:val="24"/>
                <w:szCs w:val="24"/>
                <w:highlight w:val="white"/>
              </w:rPr>
              <w:t>п</w:t>
            </w:r>
            <w:proofErr w:type="spellEnd"/>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 xml:space="preserve">Evaluation of educational and methodical activity  </w:t>
            </w:r>
            <w:r>
              <w:rPr>
                <w:rFonts w:ascii="Times New Roman" w:hAnsi="Times New Roman" w:cs="Times New Roman"/>
                <w:color w:val="000000"/>
                <w:sz w:val="24"/>
                <w:szCs w:val="24"/>
                <w:highlight w:val="white"/>
                <w:lang w:val="en-US"/>
              </w:rPr>
              <w:br/>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w:t>
            </w: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Methodical instructions</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Methodical recommendation</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ind w:right="70"/>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 xml:space="preserve">Methodical development of classes </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ind w:left="105" w:right="157"/>
              <w:jc w:val="center"/>
              <w:rPr>
                <w:rFonts w:ascii="Calibri" w:hAnsi="Calibri" w:cs="Calibri"/>
                <w:lang w:val="en-US"/>
              </w:rPr>
            </w:pPr>
            <w:r>
              <w:rPr>
                <w:rFonts w:ascii="Times New Roman" w:hAnsi="Times New Roman" w:cs="Times New Roman"/>
                <w:color w:val="000000"/>
                <w:sz w:val="24"/>
                <w:szCs w:val="24"/>
                <w:highlight w:val="white"/>
                <w:lang w:val="en-US"/>
              </w:rPr>
              <w:t>4</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 xml:space="preserve">Collections of tasks, tasks, situations, tests </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5</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Lectures, case studies</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6</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Control and evaluation tools</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7</w:t>
            </w: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Control and measuring instruments</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71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In total</w:t>
            </w:r>
          </w:p>
        </w:tc>
        <w:tc>
          <w:tcPr>
            <w:tcW w:w="111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"Educational activities»</w:t>
      </w:r>
      <w:r>
        <w:rPr>
          <w:rFonts w:ascii="Times New Roman" w:hAnsi="Times New Roman" w:cs="Times New Roman"/>
          <w:color w:val="000000"/>
          <w:sz w:val="24"/>
          <w:szCs w:val="24"/>
          <w:highlight w:val="white"/>
          <w:lang w:val="en-US"/>
        </w:rPr>
        <w:br/>
        <w:t>The contestants are</w:t>
      </w:r>
      <w:r>
        <w:rPr>
          <w:rFonts w:ascii="Times New Roman" w:hAnsi="Times New Roman" w:cs="Times New Roman"/>
          <w:color w:val="000000"/>
          <w:sz w:val="24"/>
          <w:szCs w:val="24"/>
          <w:highlight w:val="white"/>
          <w:lang w:val="en-US"/>
        </w:rPr>
        <w:br/>
        <w:t>the work plans of the groups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development of extracurricular activities;</w:t>
      </w:r>
      <w:r>
        <w:rPr>
          <w:rFonts w:ascii="Times New Roman" w:hAnsi="Times New Roman" w:cs="Times New Roman"/>
          <w:color w:val="000000"/>
          <w:sz w:val="24"/>
          <w:szCs w:val="24"/>
          <w:highlight w:val="white"/>
          <w:lang w:val="en-US"/>
        </w:rPr>
        <w:br/>
        <w:t>photos of the events (exhibitions, field trips, brain-rings, etc.));</w:t>
      </w:r>
      <w:r>
        <w:rPr>
          <w:rFonts w:ascii="Times New Roman" w:hAnsi="Times New Roman" w:cs="Times New Roman"/>
          <w:color w:val="000000"/>
          <w:sz w:val="24"/>
          <w:szCs w:val="24"/>
          <w:highlight w:val="white"/>
          <w:lang w:val="en-US"/>
        </w:rPr>
        <w:br/>
        <w:t>projects completed by extra-curricular activities;</w:t>
      </w:r>
      <w:r>
        <w:rPr>
          <w:rFonts w:ascii="Times New Roman" w:hAnsi="Times New Roman" w:cs="Times New Roman"/>
          <w:color w:val="000000"/>
          <w:sz w:val="24"/>
          <w:szCs w:val="24"/>
          <w:highlight w:val="white"/>
          <w:lang w:val="en-US"/>
        </w:rPr>
        <w:br/>
        <w:t>other types of products at the request of the contestant;</w:t>
      </w:r>
      <w:r>
        <w:rPr>
          <w:rFonts w:ascii="Times New Roman" w:hAnsi="Times New Roman" w:cs="Times New Roman"/>
          <w:color w:val="000000"/>
          <w:sz w:val="24"/>
          <w:szCs w:val="24"/>
          <w:highlight w:val="white"/>
          <w:lang w:val="en-US"/>
        </w:rPr>
        <w:br/>
        <w:t>the number of underachieving students in the group of the contestant-curator.</w:t>
      </w:r>
      <w:r>
        <w:rPr>
          <w:rFonts w:ascii="Times New Roman" w:hAnsi="Times New Roman" w:cs="Times New Roman"/>
          <w:color w:val="000000"/>
          <w:sz w:val="24"/>
          <w:szCs w:val="24"/>
          <w:highlight w:val="white"/>
          <w:lang w:val="en-US"/>
        </w:rPr>
        <w:br/>
        <w:t xml:space="preserve">Evaluation criteria: </w:t>
      </w:r>
      <w:r>
        <w:rPr>
          <w:rFonts w:ascii="Times New Roman" w:hAnsi="Times New Roman" w:cs="Times New Roman"/>
          <w:color w:val="000000"/>
          <w:sz w:val="24"/>
          <w:szCs w:val="24"/>
          <w:highlight w:val="white"/>
          <w:lang w:val="en-US"/>
        </w:rPr>
        <w:br/>
        <w:t>there is-1 point</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not available – 0 points.</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Ind w:w="272" w:type="dxa"/>
        <w:tblLayout w:type="fixed"/>
        <w:tblLook w:val="0000"/>
      </w:tblPr>
      <w:tblGrid>
        <w:gridCol w:w="7482"/>
        <w:gridCol w:w="1727"/>
      </w:tblGrid>
      <w:tr w:rsidR="00EC1895">
        <w:tblPrEx>
          <w:tblCellMar>
            <w:top w:w="0" w:type="dxa"/>
            <w:bottom w:w="0" w:type="dxa"/>
          </w:tblCellMar>
        </w:tblPrEx>
        <w:trPr>
          <w:trHeight w:val="480"/>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Evaluation of educational activities</w:t>
            </w:r>
            <w:r>
              <w:rPr>
                <w:rFonts w:ascii="Times New Roman" w:hAnsi="Times New Roman" w:cs="Times New Roman"/>
                <w:color w:val="000000"/>
                <w:sz w:val="24"/>
                <w:szCs w:val="24"/>
                <w:highlight w:val="white"/>
                <w:lang w:val="en-US"/>
              </w:rPr>
              <w:br/>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w:t>
            </w: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Work plan of the circle</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Development of extracurricular activities</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Photos of the events</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Projects completed by extra-curricular activities</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lastRenderedPageBreak/>
              <w:t>Number of underachieving students in the group of the contestant-curator:</w:t>
            </w:r>
            <w:r>
              <w:rPr>
                <w:rFonts w:ascii="Times New Roman" w:hAnsi="Times New Roman" w:cs="Times New Roman"/>
                <w:color w:val="000000"/>
                <w:sz w:val="24"/>
                <w:szCs w:val="24"/>
                <w:highlight w:val="white"/>
                <w:lang w:val="en-US"/>
              </w:rPr>
              <w:br/>
              <w:t>more than 5 students-0 points;</w:t>
            </w:r>
            <w:r>
              <w:rPr>
                <w:rFonts w:ascii="Times New Roman" w:hAnsi="Times New Roman" w:cs="Times New Roman"/>
                <w:color w:val="000000"/>
                <w:sz w:val="24"/>
                <w:szCs w:val="24"/>
                <w:highlight w:val="white"/>
                <w:lang w:val="en-US"/>
              </w:rPr>
              <w:br/>
              <w:t>up to 3 students-1 point;</w:t>
            </w:r>
            <w:r>
              <w:rPr>
                <w:rFonts w:ascii="Times New Roman" w:hAnsi="Times New Roman" w:cs="Times New Roman"/>
                <w:color w:val="000000"/>
                <w:sz w:val="24"/>
                <w:szCs w:val="24"/>
                <w:highlight w:val="white"/>
                <w:lang w:val="en-US"/>
              </w:rPr>
              <w:br/>
              <w:t>no underachieving students-2 points</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Others</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748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In total</w:t>
            </w:r>
          </w:p>
        </w:tc>
        <w:tc>
          <w:tcPr>
            <w:tcW w:w="172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 xml:space="preserve">    " Broadcasting of pedagogical experience»</w:t>
      </w:r>
      <w:r>
        <w:rPr>
          <w:rFonts w:ascii="Times New Roman" w:hAnsi="Times New Roman" w:cs="Times New Roman"/>
          <w:color w:val="000000"/>
          <w:sz w:val="24"/>
          <w:szCs w:val="24"/>
          <w:highlight w:val="white"/>
          <w:lang w:val="en-US"/>
        </w:rPr>
        <w:br/>
        <w:t>This section presents</w:t>
      </w:r>
      <w:r>
        <w:rPr>
          <w:rFonts w:ascii="Times New Roman" w:hAnsi="Times New Roman" w:cs="Times New Roman"/>
          <w:color w:val="000000"/>
          <w:sz w:val="24"/>
          <w:szCs w:val="24"/>
          <w:highlight w:val="white"/>
          <w:lang w:val="en-US"/>
        </w:rPr>
        <w:br/>
        <w:t xml:space="preserve">the speech of the teacher on </w:t>
      </w:r>
      <w:r>
        <w:rPr>
          <w:rFonts w:ascii="Times New Roman" w:hAnsi="Times New Roman" w:cs="Times New Roman"/>
          <w:color w:val="000000"/>
          <w:sz w:val="24"/>
          <w:szCs w:val="24"/>
          <w:highlight w:val="white"/>
          <w:lang w:val="en-US"/>
        </w:rPr>
        <w:br/>
        <w:t xml:space="preserve">(a) meetings </w:t>
      </w:r>
      <w:r>
        <w:rPr>
          <w:rFonts w:ascii="Times New Roman" w:hAnsi="Times New Roman" w:cs="Times New Roman"/>
          <w:color w:val="000000"/>
          <w:sz w:val="24"/>
          <w:szCs w:val="24"/>
          <w:highlight w:val="white"/>
          <w:lang w:val="en-US"/>
        </w:rPr>
        <w:br/>
        <w:t>b) " School of pedagogical experience»</w:t>
      </w:r>
      <w:r>
        <w:rPr>
          <w:rFonts w:ascii="Times New Roman" w:hAnsi="Times New Roman" w:cs="Times New Roman"/>
          <w:color w:val="000000"/>
          <w:sz w:val="24"/>
          <w:szCs w:val="24"/>
          <w:highlight w:val="white"/>
          <w:lang w:val="en-US"/>
        </w:rPr>
        <w:br/>
        <w:t>in the conference;</w:t>
      </w:r>
      <w:r>
        <w:rPr>
          <w:rFonts w:ascii="Times New Roman" w:hAnsi="Times New Roman" w:cs="Times New Roman"/>
          <w:color w:val="000000"/>
          <w:sz w:val="24"/>
          <w:szCs w:val="24"/>
          <w:highlight w:val="white"/>
          <w:lang w:val="en-US"/>
        </w:rPr>
        <w:br/>
        <w:t>publications;</w:t>
      </w:r>
      <w:r>
        <w:rPr>
          <w:rFonts w:ascii="Times New Roman" w:hAnsi="Times New Roman" w:cs="Times New Roman"/>
          <w:color w:val="000000"/>
          <w:sz w:val="24"/>
          <w:szCs w:val="24"/>
          <w:highlight w:val="white"/>
          <w:lang w:val="en-US"/>
        </w:rPr>
        <w:br/>
        <w:t>other materials at the request of the teacher.</w:t>
      </w:r>
      <w:r>
        <w:rPr>
          <w:rFonts w:ascii="Times New Roman" w:hAnsi="Times New Roman" w:cs="Times New Roman"/>
          <w:color w:val="000000"/>
          <w:sz w:val="24"/>
          <w:szCs w:val="24"/>
          <w:highlight w:val="white"/>
          <w:lang w:val="en-US"/>
        </w:rPr>
        <w:br/>
        <w:t xml:space="preserve">        </w:t>
      </w:r>
      <w:r>
        <w:rPr>
          <w:rFonts w:ascii="Times New Roman" w:hAnsi="Times New Roman" w:cs="Times New Roman"/>
          <w:b/>
          <w:bCs/>
          <w:color w:val="000000"/>
          <w:sz w:val="24"/>
          <w:szCs w:val="24"/>
          <w:highlight w:val="white"/>
          <w:lang w:val="en-US"/>
        </w:rPr>
        <w:t>Evaluation criteria:</w:t>
      </w:r>
      <w:r>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br/>
        <w:t>teacher's speeches at the meetings-1 point</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speech teacher at "Schools teaching experience»</w:t>
      </w:r>
      <w:r>
        <w:rPr>
          <w:rFonts w:ascii="Times New Roman" w:hAnsi="Times New Roman" w:cs="Times New Roman"/>
          <w:color w:val="000000"/>
          <w:sz w:val="24"/>
          <w:szCs w:val="24"/>
          <w:highlight w:val="white"/>
          <w:lang w:val="en-US"/>
        </w:rPr>
        <w:br/>
        <w:t>- 2 points;</w:t>
      </w:r>
      <w:r>
        <w:rPr>
          <w:rFonts w:ascii="Times New Roman" w:hAnsi="Times New Roman" w:cs="Times New Roman"/>
          <w:color w:val="000000"/>
          <w:sz w:val="24"/>
          <w:szCs w:val="24"/>
          <w:highlight w:val="white"/>
          <w:lang w:val="en-US"/>
        </w:rPr>
        <w:br/>
        <w:t>publications-2 points;</w:t>
      </w:r>
      <w:r>
        <w:rPr>
          <w:rFonts w:ascii="Times New Roman" w:hAnsi="Times New Roman" w:cs="Times New Roman"/>
          <w:color w:val="000000"/>
          <w:sz w:val="24"/>
          <w:szCs w:val="24"/>
          <w:highlight w:val="white"/>
          <w:lang w:val="en-US"/>
        </w:rPr>
        <w:br/>
        <w:t>external performance and participation in competitions – 3 points.</w:t>
      </w: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Ind w:w="414" w:type="dxa"/>
        <w:tblLayout w:type="fixed"/>
        <w:tblLook w:val="0000"/>
      </w:tblPr>
      <w:tblGrid>
        <w:gridCol w:w="583"/>
        <w:gridCol w:w="6854"/>
        <w:gridCol w:w="839"/>
        <w:gridCol w:w="1129"/>
      </w:tblGrid>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Estimation of reaching educational experience</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 number</w:t>
            </w: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w:t>
            </w: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Teacher's speeches at the meetings-1 point</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Teacher's speeches at "schools of pedagogical experience - 2 points</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Publications-2 points</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4</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External performance-3 points</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5</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Participation in competitions-3 points</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6</w:t>
            </w: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Others</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58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6854"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In total</w:t>
            </w:r>
          </w:p>
        </w:tc>
        <w:tc>
          <w:tcPr>
            <w:tcW w:w="83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29"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"Student achievements»</w:t>
      </w:r>
      <w:r>
        <w:rPr>
          <w:rFonts w:ascii="Times New Roman" w:hAnsi="Times New Roman" w:cs="Times New Roman"/>
          <w:color w:val="000000"/>
          <w:sz w:val="24"/>
          <w:szCs w:val="24"/>
          <w:highlight w:val="white"/>
          <w:lang w:val="en-US"/>
        </w:rPr>
        <w:br/>
        <w:t>The contestants are</w:t>
      </w:r>
      <w:r>
        <w:rPr>
          <w:rFonts w:ascii="Times New Roman" w:hAnsi="Times New Roman" w:cs="Times New Roman"/>
          <w:color w:val="000000"/>
          <w:sz w:val="24"/>
          <w:szCs w:val="24"/>
          <w:highlight w:val="white"/>
          <w:lang w:val="en-US"/>
        </w:rPr>
        <w:br/>
        <w:t>list of students ' participation in various events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copies of certificates, diplomas, etc.</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 xml:space="preserve">Evaluation criteria: </w:t>
      </w:r>
      <w:r>
        <w:rPr>
          <w:rFonts w:ascii="Times New Roman" w:hAnsi="Times New Roman" w:cs="Times New Roman"/>
          <w:color w:val="000000"/>
          <w:sz w:val="24"/>
          <w:szCs w:val="24"/>
          <w:highlight w:val="white"/>
          <w:lang w:val="en-US"/>
        </w:rPr>
        <w:br/>
        <w:t>participation of students in College activities-1 point</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participation of students in regional events - 2 points;</w:t>
      </w:r>
      <w:r>
        <w:rPr>
          <w:rFonts w:ascii="Times New Roman" w:hAnsi="Times New Roman" w:cs="Times New Roman"/>
          <w:color w:val="000000"/>
          <w:sz w:val="24"/>
          <w:szCs w:val="24"/>
          <w:highlight w:val="white"/>
          <w:lang w:val="en-US"/>
        </w:rPr>
        <w:br/>
        <w:t>the victory of students in various events – 3 points.</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Ind w:w="414" w:type="dxa"/>
        <w:tblLayout w:type="fixed"/>
        <w:tblLook w:val="0000"/>
      </w:tblPr>
      <w:tblGrid>
        <w:gridCol w:w="603"/>
        <w:gridCol w:w="6795"/>
        <w:gridCol w:w="837"/>
        <w:gridCol w:w="1130"/>
      </w:tblGrid>
      <w:tr w:rsidR="00EC1895">
        <w:tblPrEx>
          <w:tblCellMar>
            <w:top w:w="0" w:type="dxa"/>
            <w:bottom w:w="0" w:type="dxa"/>
          </w:tblCellMar>
        </w:tblPrEx>
        <w:trPr>
          <w:trHeight w:val="1"/>
        </w:trPr>
        <w:tc>
          <w:tcPr>
            <w:tcW w:w="60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
        </w:tc>
        <w:tc>
          <w:tcPr>
            <w:tcW w:w="6795"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Assessment of students 'achievements</w:t>
            </w:r>
          </w:p>
        </w:tc>
        <w:tc>
          <w:tcPr>
            <w:tcW w:w="8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number</w:t>
            </w:r>
          </w:p>
        </w:tc>
        <w:tc>
          <w:tcPr>
            <w:tcW w:w="113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w:t>
            </w:r>
          </w:p>
        </w:tc>
      </w:tr>
      <w:tr w:rsidR="00EC1895">
        <w:tblPrEx>
          <w:tblCellMar>
            <w:top w:w="0" w:type="dxa"/>
            <w:bottom w:w="0" w:type="dxa"/>
          </w:tblCellMar>
        </w:tblPrEx>
        <w:trPr>
          <w:trHeight w:val="1"/>
        </w:trPr>
        <w:tc>
          <w:tcPr>
            <w:tcW w:w="60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6795"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Participation of students in College activities-1 point</w:t>
            </w:r>
          </w:p>
        </w:tc>
        <w:tc>
          <w:tcPr>
            <w:tcW w:w="8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3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6795"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Participation of students in regional events - 2 points</w:t>
            </w:r>
          </w:p>
        </w:tc>
        <w:tc>
          <w:tcPr>
            <w:tcW w:w="8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3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6795"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t>The victory of the students in various activities – 3 points</w:t>
            </w:r>
          </w:p>
        </w:tc>
        <w:tc>
          <w:tcPr>
            <w:tcW w:w="8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3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03"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6795"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In total</w:t>
            </w:r>
          </w:p>
        </w:tc>
        <w:tc>
          <w:tcPr>
            <w:tcW w:w="83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c>
          <w:tcPr>
            <w:tcW w:w="1130"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numPr>
          <w:ilvl w:val="0"/>
          <w:numId w:val="1"/>
        </w:numPr>
        <w:autoSpaceDE w:val="0"/>
        <w:autoSpaceDN w:val="0"/>
        <w:adjustRightInd w:val="0"/>
        <w:spacing w:after="0" w:line="240" w:lineRule="auto"/>
        <w:ind w:left="1080" w:hanging="360"/>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Methodical development of an open lesson</w:t>
      </w:r>
      <w:r>
        <w:rPr>
          <w:rFonts w:ascii="Times New Roman" w:hAnsi="Times New Roman" w:cs="Times New Roman"/>
          <w:color w:val="000000"/>
          <w:sz w:val="24"/>
          <w:szCs w:val="24"/>
          <w:highlight w:val="white"/>
          <w:lang w:val="en-US"/>
        </w:rPr>
        <w:br/>
        <w:t>Objective: the integration of issues of organization and methodology of the educational process, and training.</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Criteria:</w:t>
      </w:r>
      <w:r>
        <w:rPr>
          <w:rFonts w:ascii="Times New Roman" w:hAnsi="Times New Roman" w:cs="Times New Roman"/>
          <w:color w:val="000000"/>
          <w:sz w:val="24"/>
          <w:szCs w:val="24"/>
          <w:highlight w:val="white"/>
          <w:lang w:val="en-US"/>
        </w:rPr>
        <w:t xml:space="preserve"> </w:t>
      </w:r>
      <w:r>
        <w:rPr>
          <w:rFonts w:ascii="Times New Roman" w:hAnsi="Times New Roman" w:cs="Times New Roman"/>
          <w:color w:val="000000"/>
          <w:sz w:val="24"/>
          <w:szCs w:val="24"/>
          <w:highlight w:val="white"/>
          <w:lang w:val="en-US"/>
        </w:rPr>
        <w:br/>
        <w:t>compliance with regulatory requirements for methodical development of open classes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compliance of the content with the stated topic of the lesson;</w:t>
      </w:r>
      <w:r>
        <w:rPr>
          <w:rFonts w:ascii="Times New Roman" w:hAnsi="Times New Roman" w:cs="Times New Roman"/>
          <w:color w:val="000000"/>
          <w:sz w:val="24"/>
          <w:szCs w:val="24"/>
          <w:highlight w:val="white"/>
          <w:lang w:val="en-US"/>
        </w:rPr>
        <w:br/>
        <w:t>compliance with the structure of methodological development;</w:t>
      </w:r>
      <w:r>
        <w:rPr>
          <w:rFonts w:ascii="Times New Roman" w:hAnsi="Times New Roman" w:cs="Times New Roman"/>
          <w:color w:val="000000"/>
          <w:sz w:val="24"/>
          <w:szCs w:val="24"/>
          <w:highlight w:val="white"/>
          <w:lang w:val="en-US"/>
        </w:rPr>
        <w:br/>
        <w:t>culture of design.</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Note</w:t>
      </w:r>
      <w:r>
        <w:rPr>
          <w:rFonts w:ascii="Times New Roman" w:hAnsi="Times New Roman" w:cs="Times New Roman"/>
          <w:color w:val="000000"/>
          <w:sz w:val="24"/>
          <w:szCs w:val="24"/>
          <w:highlight w:val="white"/>
          <w:lang w:val="en-US"/>
        </w:rPr>
        <w:br/>
        <w:t>Essays, methodical development of an open class and portfolio are directly the scope of the competition and were judged in advance.</w:t>
      </w:r>
      <w:r>
        <w:rPr>
          <w:rFonts w:ascii="Times New Roman" w:hAnsi="Times New Roman" w:cs="Times New Roman"/>
          <w:color w:val="000000"/>
          <w:sz w:val="24"/>
          <w:szCs w:val="24"/>
          <w:highlight w:val="white"/>
          <w:lang w:val="en-US"/>
        </w:rPr>
        <w:br/>
        <w:t>The deadline for submission of materials is 01 April 2018.</w:t>
      </w:r>
      <w:r>
        <w:rPr>
          <w:rFonts w:ascii="Times New Roman" w:hAnsi="Times New Roman" w:cs="Times New Roman"/>
          <w:color w:val="000000"/>
          <w:sz w:val="24"/>
          <w:szCs w:val="24"/>
          <w:highlight w:val="white"/>
          <w:lang w:val="en-US"/>
        </w:rPr>
        <w:br/>
        <w:t xml:space="preserve">All materials of the contestants are provided on paper </w:t>
      </w:r>
      <w:r>
        <w:rPr>
          <w:rFonts w:ascii="Times New Roman" w:hAnsi="Times New Roman" w:cs="Times New Roman"/>
          <w:color w:val="000000"/>
          <w:sz w:val="24"/>
          <w:szCs w:val="24"/>
          <w:highlight w:val="white"/>
          <w:lang w:val="en-US"/>
        </w:rPr>
        <w:br/>
        <w:t>(1 copy) and electronic media (CD or DVD discs - 1 copy).</w:t>
      </w:r>
      <w:r>
        <w:rPr>
          <w:rFonts w:ascii="Times New Roman" w:hAnsi="Times New Roman" w:cs="Times New Roman"/>
          <w:color w:val="000000"/>
          <w:sz w:val="24"/>
          <w:szCs w:val="24"/>
          <w:highlight w:val="white"/>
          <w:lang w:val="en-US"/>
        </w:rPr>
        <w:br/>
        <w:t>At the end of the Competition materials are transferred to the Methodical study of the College.</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br/>
        <w:t>6. Order of conduct</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xml:space="preserve">6.1 All works received within the specified period, executed in accordance with the requirements, </w:t>
      </w:r>
      <w:proofErr w:type="gramStart"/>
      <w:r>
        <w:rPr>
          <w:rFonts w:ascii="Times New Roman" w:hAnsi="Times New Roman" w:cs="Times New Roman"/>
          <w:color w:val="000000"/>
          <w:sz w:val="24"/>
          <w:szCs w:val="24"/>
          <w:highlight w:val="white"/>
          <w:lang w:val="en-US"/>
        </w:rPr>
        <w:t>shall</w:t>
      </w:r>
      <w:proofErr w:type="gramEnd"/>
      <w:r>
        <w:rPr>
          <w:rFonts w:ascii="Times New Roman" w:hAnsi="Times New Roman" w:cs="Times New Roman"/>
          <w:color w:val="000000"/>
          <w:sz w:val="24"/>
          <w:szCs w:val="24"/>
          <w:highlight w:val="white"/>
          <w:lang w:val="en-US"/>
        </w:rPr>
        <w:t xml:space="preserve"> be subject to evaluation by the jury.</w:t>
      </w:r>
      <w:r>
        <w:rPr>
          <w:rFonts w:ascii="Times New Roman" w:hAnsi="Times New Roman" w:cs="Times New Roman"/>
          <w:color w:val="000000"/>
          <w:sz w:val="24"/>
          <w:szCs w:val="24"/>
          <w:highlight w:val="white"/>
          <w:lang w:val="en-US"/>
        </w:rPr>
        <w:br/>
        <w:t>6.2 according to the results of the first stage of the competition, participants in each category with the highest number of points are invited to participate in the second stage.</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The second stage of the competition</w:t>
      </w:r>
      <w:r>
        <w:rPr>
          <w:rFonts w:ascii="Times New Roman" w:hAnsi="Times New Roman" w:cs="Times New Roman"/>
          <w:b/>
          <w:bCs/>
          <w:color w:val="000000"/>
          <w:sz w:val="24"/>
          <w:szCs w:val="24"/>
          <w:highlight w:val="white"/>
          <w:lang w:val="en-US"/>
        </w:rPr>
        <w:br/>
        <w:t xml:space="preserve">pedagogical skills </w:t>
      </w:r>
      <w:proofErr w:type="gramStart"/>
      <w:r>
        <w:rPr>
          <w:rFonts w:ascii="Times New Roman" w:hAnsi="Times New Roman" w:cs="Times New Roman"/>
          <w:b/>
          <w:bCs/>
          <w:color w:val="000000"/>
          <w:sz w:val="24"/>
          <w:szCs w:val="24"/>
          <w:highlight w:val="white"/>
          <w:lang w:val="en-US"/>
        </w:rPr>
        <w:t>" The</w:t>
      </w:r>
      <w:proofErr w:type="gramEnd"/>
      <w:r>
        <w:rPr>
          <w:rFonts w:ascii="Times New Roman" w:hAnsi="Times New Roman" w:cs="Times New Roman"/>
          <w:b/>
          <w:bCs/>
          <w:color w:val="000000"/>
          <w:sz w:val="24"/>
          <w:szCs w:val="24"/>
          <w:highlight w:val="white"/>
          <w:lang w:val="en-US"/>
        </w:rPr>
        <w:t xml:space="preserve"> best teacher of the College-2018</w:t>
      </w:r>
      <w:r>
        <w:rPr>
          <w:rFonts w:ascii="Times New Roman" w:hAnsi="Times New Roman" w:cs="Times New Roman"/>
          <w:b/>
          <w:bCs/>
          <w:sz w:val="24"/>
          <w:szCs w:val="24"/>
          <w:highlight w:val="white"/>
          <w:lang w:val="en-US"/>
        </w:rPr>
        <w:t>year</w:t>
      </w:r>
      <w:r>
        <w:rPr>
          <w:rFonts w:ascii="Times New Roman" w:hAnsi="Times New Roman" w:cs="Times New Roman"/>
          <w:b/>
          <w:bCs/>
          <w:color w:val="000000"/>
          <w:sz w:val="24"/>
          <w:szCs w:val="24"/>
          <w:highlight w:val="white"/>
          <w:lang w:val="en-US"/>
        </w:rPr>
        <w:t>.»</w:t>
      </w:r>
      <w:r>
        <w:rPr>
          <w:rFonts w:ascii="Times New Roman" w:hAnsi="Times New Roman" w:cs="Times New Roman"/>
          <w:b/>
          <w:bCs/>
          <w:color w:val="000000"/>
          <w:sz w:val="24"/>
          <w:szCs w:val="24"/>
          <w:highlight w:val="white"/>
          <w:lang w:val="en-US"/>
        </w:rPr>
        <w:br/>
      </w:r>
      <w:proofErr w:type="gramStart"/>
      <w:r>
        <w:rPr>
          <w:rFonts w:ascii="Times New Roman" w:hAnsi="Times New Roman" w:cs="Times New Roman"/>
          <w:b/>
          <w:bCs/>
          <w:color w:val="000000"/>
          <w:sz w:val="24"/>
          <w:szCs w:val="24"/>
          <w:highlight w:val="white"/>
          <w:lang w:val="en-US"/>
        </w:rPr>
        <w:t>from</w:t>
      </w:r>
      <w:proofErr w:type="gramEnd"/>
      <w:r>
        <w:rPr>
          <w:rFonts w:ascii="Times New Roman" w:hAnsi="Times New Roman" w:cs="Times New Roman"/>
          <w:b/>
          <w:bCs/>
          <w:color w:val="000000"/>
          <w:sz w:val="24"/>
          <w:szCs w:val="24"/>
          <w:highlight w:val="white"/>
          <w:lang w:val="en-US"/>
        </w:rPr>
        <w:t xml:space="preserve"> 27 April 2017</w:t>
      </w:r>
      <w:r>
        <w:rPr>
          <w:rFonts w:ascii="Times New Roman" w:hAnsi="Times New Roman" w:cs="Times New Roman"/>
          <w:color w:val="000000"/>
          <w:sz w:val="24"/>
          <w:szCs w:val="24"/>
          <w:highlight w:val="white"/>
          <w:lang w:val="en-US"/>
        </w:rPr>
        <w:br/>
        <w:t>* Grand opening of the Competition</w:t>
      </w:r>
      <w:r>
        <w:rPr>
          <w:rFonts w:ascii="Times New Roman" w:hAnsi="Times New Roman" w:cs="Times New Roman"/>
          <w:color w:val="000000"/>
          <w:sz w:val="24"/>
          <w:szCs w:val="24"/>
          <w:highlight w:val="white"/>
          <w:lang w:val="en-US"/>
        </w:rPr>
        <w:br/>
        <w:t>The second stage-the final stage of the competition, includes a mini-self-presentation of the finalists and the contest " Tact and savvy teacher."</w:t>
      </w:r>
      <w:r>
        <w:rPr>
          <w:rFonts w:ascii="Times New Roman" w:hAnsi="Times New Roman" w:cs="Times New Roman"/>
          <w:color w:val="000000"/>
          <w:sz w:val="24"/>
          <w:szCs w:val="24"/>
          <w:highlight w:val="white"/>
          <w:lang w:val="en-US"/>
        </w:rPr>
        <w:br/>
        <w:t xml:space="preserve">Self-presentation of the participants of the second stage should be made attractive and include a few words about yourself, achievements, victories, the main ideas from the essay, a photo from the open lesson. </w:t>
      </w:r>
      <w:r>
        <w:rPr>
          <w:rFonts w:ascii="Times New Roman" w:hAnsi="Times New Roman" w:cs="Times New Roman"/>
          <w:color w:val="000000"/>
          <w:sz w:val="24"/>
          <w:szCs w:val="24"/>
          <w:highlight w:val="white"/>
          <w:lang w:val="en-US"/>
        </w:rPr>
        <w:br/>
      </w:r>
      <w:proofErr w:type="gramStart"/>
      <w:r>
        <w:rPr>
          <w:rFonts w:ascii="Times New Roman" w:hAnsi="Times New Roman" w:cs="Times New Roman"/>
          <w:color w:val="000000"/>
          <w:sz w:val="24"/>
          <w:szCs w:val="24"/>
          <w:highlight w:val="white"/>
          <w:lang w:val="en-US"/>
        </w:rPr>
        <w:t>Regulations-3-5 minutes.</w:t>
      </w:r>
      <w:proofErr w:type="gramEnd"/>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Layout w:type="fixed"/>
        <w:tblLook w:val="0000"/>
      </w:tblPr>
      <w:tblGrid>
        <w:gridCol w:w="641"/>
        <w:gridCol w:w="7452"/>
        <w:gridCol w:w="1117"/>
      </w:tblGrid>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roofErr w:type="spellStart"/>
            <w:r>
              <w:rPr>
                <w:rFonts w:ascii="Times New Roman CYR" w:hAnsi="Times New Roman CYR" w:cs="Times New Roman CYR"/>
                <w:b/>
                <w:bCs/>
                <w:color w:val="000000"/>
                <w:sz w:val="24"/>
                <w:szCs w:val="24"/>
                <w:highlight w:val="white"/>
              </w:rPr>
              <w:t>п</w:t>
            </w:r>
            <w:proofErr w:type="spellEnd"/>
            <w:r>
              <w:rPr>
                <w:rFonts w:ascii="Times New Roman CYR" w:hAnsi="Times New Roman CYR" w:cs="Times New Roman CYR"/>
                <w:b/>
                <w:bCs/>
                <w:color w:val="000000"/>
                <w:sz w:val="24"/>
                <w:szCs w:val="24"/>
                <w:highlight w:val="white"/>
              </w:rPr>
              <w:t>/</w:t>
            </w:r>
            <w:proofErr w:type="spellStart"/>
            <w:r>
              <w:rPr>
                <w:rFonts w:ascii="Times New Roman CYR" w:hAnsi="Times New Roman CYR" w:cs="Times New Roman CYR"/>
                <w:b/>
                <w:bCs/>
                <w:color w:val="000000"/>
                <w:sz w:val="24"/>
                <w:szCs w:val="24"/>
                <w:highlight w:val="white"/>
              </w:rPr>
              <w:t>п</w:t>
            </w:r>
            <w:proofErr w:type="spellEnd"/>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Evaluation criteria </w:t>
            </w:r>
            <w:r>
              <w:rPr>
                <w:rFonts w:ascii="Times New Roman" w:hAnsi="Times New Roman" w:cs="Times New Roman"/>
                <w:b/>
                <w:bCs/>
                <w:color w:val="000000"/>
                <w:sz w:val="24"/>
                <w:szCs w:val="24"/>
                <w:highlight w:val="white"/>
                <w:lang w:val="en-US"/>
              </w:rPr>
              <w:br/>
              <w:t>mini-self-presentation of finalists</w:t>
            </w:r>
            <w:r>
              <w:rPr>
                <w:rFonts w:ascii="Times New Roman" w:hAnsi="Times New Roman" w:cs="Times New Roman"/>
                <w:b/>
                <w:bCs/>
                <w:color w:val="000000"/>
                <w:sz w:val="24"/>
                <w:szCs w:val="24"/>
                <w:highlight w:val="white"/>
                <w:lang w:val="en-US"/>
              </w:rPr>
              <w:br/>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Times New Roman" w:hAnsi="Times New Roman" w:cs="Times New Roman"/>
                <w:b/>
                <w:bCs/>
                <w:color w:val="000000"/>
                <w:sz w:val="24"/>
                <w:szCs w:val="24"/>
                <w:highlight w:val="white"/>
                <w:lang w:val="en-US"/>
              </w:rPr>
            </w:pPr>
            <w:r>
              <w:rPr>
                <w:rFonts w:ascii="Times New Roman" w:hAnsi="Times New Roman" w:cs="Times New Roman"/>
                <w:b/>
                <w:bCs/>
                <w:color w:val="000000"/>
                <w:sz w:val="24"/>
                <w:szCs w:val="24"/>
                <w:highlight w:val="white"/>
                <w:lang w:val="en-US"/>
              </w:rPr>
              <w:t>Points</w:t>
            </w:r>
          </w:p>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 0-1</w:t>
            </w: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Clarity and consistency of presentation</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The content of the presentation</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Animation</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4</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Musical accompaniment</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5</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Presentation style </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lastRenderedPageBreak/>
              <w:t>6</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Image contrast</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7</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Compliance with regulations</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i/>
                <w:iCs/>
                <w:color w:val="000000"/>
                <w:sz w:val="24"/>
                <w:szCs w:val="24"/>
                <w:highlight w:val="white"/>
                <w:lang w:val="en-US"/>
              </w:rPr>
              <w:t>In total</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 xml:space="preserve">Competition </w:t>
      </w:r>
      <w:r>
        <w:rPr>
          <w:rFonts w:ascii="Times New Roman" w:hAnsi="Times New Roman" w:cs="Times New Roman"/>
          <w:b/>
          <w:bCs/>
          <w:color w:val="000000"/>
          <w:sz w:val="24"/>
          <w:szCs w:val="24"/>
          <w:highlight w:val="white"/>
          <w:lang w:val="en-US"/>
        </w:rPr>
        <w:br/>
        <w:t>"The tact and ingenuity of the teacher»</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The contestant-finalist must professionally get out of the pedagogical situation proposed by the organizing Committee.</w:t>
      </w:r>
      <w:r>
        <w:rPr>
          <w:rFonts w:ascii="Times New Roman" w:hAnsi="Times New Roman" w:cs="Times New Roman"/>
          <w:color w:val="000000"/>
          <w:sz w:val="24"/>
          <w:szCs w:val="24"/>
          <w:highlight w:val="white"/>
          <w:lang w:val="en-US"/>
        </w:rPr>
        <w:br/>
        <w:t>Requirements</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knowledge of the basics of pedagogical science;</w:t>
      </w:r>
      <w:r>
        <w:rPr>
          <w:rFonts w:ascii="Times New Roman" w:hAnsi="Times New Roman" w:cs="Times New Roman"/>
          <w:color w:val="000000"/>
          <w:sz w:val="24"/>
          <w:szCs w:val="24"/>
          <w:highlight w:val="white"/>
          <w:lang w:val="en-US"/>
        </w:rPr>
        <w:br/>
        <w:t>culture of public speaking.</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Evaluation criteria</w:t>
      </w:r>
      <w:proofErr w:type="gramStart"/>
      <w:r>
        <w:rPr>
          <w:rFonts w:ascii="Times New Roman" w:hAnsi="Times New Roman" w:cs="Times New Roman"/>
          <w:color w:val="000000"/>
          <w:sz w:val="24"/>
          <w:szCs w:val="24"/>
          <w:highlight w:val="white"/>
          <w:lang w:val="en-US"/>
        </w:rPr>
        <w:t>:</w:t>
      </w:r>
      <w:proofErr w:type="gramEnd"/>
      <w:r>
        <w:rPr>
          <w:rFonts w:ascii="Times New Roman" w:hAnsi="Times New Roman" w:cs="Times New Roman"/>
          <w:color w:val="000000"/>
          <w:sz w:val="24"/>
          <w:szCs w:val="24"/>
          <w:highlight w:val="white"/>
          <w:lang w:val="en-US"/>
        </w:rPr>
        <w:br/>
        <w:t>creativity;</w:t>
      </w:r>
      <w:r>
        <w:rPr>
          <w:rFonts w:ascii="Times New Roman" w:hAnsi="Times New Roman" w:cs="Times New Roman"/>
          <w:color w:val="000000"/>
          <w:sz w:val="24"/>
          <w:szCs w:val="24"/>
          <w:highlight w:val="white"/>
          <w:lang w:val="en-US"/>
        </w:rPr>
        <w:br/>
        <w:t>communicativeness;</w:t>
      </w:r>
      <w:r>
        <w:rPr>
          <w:rFonts w:ascii="Times New Roman" w:hAnsi="Times New Roman" w:cs="Times New Roman"/>
          <w:color w:val="000000"/>
          <w:sz w:val="24"/>
          <w:szCs w:val="24"/>
          <w:highlight w:val="white"/>
          <w:lang w:val="en-US"/>
        </w:rPr>
        <w:br/>
        <w:t>ability to correlate modern trends in the development of education and society with their professional activities;</w:t>
      </w:r>
      <w:r>
        <w:rPr>
          <w:rFonts w:ascii="Times New Roman" w:hAnsi="Times New Roman" w:cs="Times New Roman"/>
          <w:color w:val="000000"/>
          <w:sz w:val="24"/>
          <w:szCs w:val="24"/>
          <w:highlight w:val="white"/>
          <w:lang w:val="en-US"/>
        </w:rPr>
        <w:br/>
        <w:t>General and professional erudition;</w:t>
      </w:r>
      <w:r>
        <w:rPr>
          <w:rFonts w:ascii="Times New Roman" w:hAnsi="Times New Roman" w:cs="Times New Roman"/>
          <w:color w:val="000000"/>
          <w:sz w:val="24"/>
          <w:szCs w:val="24"/>
          <w:highlight w:val="white"/>
          <w:lang w:val="en-US"/>
        </w:rPr>
        <w:br/>
        <w:t>culture of public speaking.</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tbl>
      <w:tblPr>
        <w:tblW w:w="0" w:type="auto"/>
        <w:tblLayout w:type="fixed"/>
        <w:tblLook w:val="0000"/>
      </w:tblPr>
      <w:tblGrid>
        <w:gridCol w:w="641"/>
        <w:gridCol w:w="7452"/>
        <w:gridCol w:w="1117"/>
      </w:tblGrid>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 xml:space="preserve">№ </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 xml:space="preserve">Contest evaluation criteria </w:t>
            </w:r>
            <w:r>
              <w:rPr>
                <w:rFonts w:ascii="Times New Roman" w:hAnsi="Times New Roman" w:cs="Times New Roman"/>
                <w:b/>
                <w:bCs/>
                <w:color w:val="000000"/>
                <w:sz w:val="24"/>
                <w:szCs w:val="24"/>
                <w:highlight w:val="white"/>
                <w:lang w:val="en-US"/>
              </w:rPr>
              <w:br/>
              <w:t>"The tact and ingenuity of the teacher»</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highlight w:val="white"/>
                <w:lang w:val="en-US"/>
              </w:rPr>
              <w:t>Points (0-1)</w:t>
            </w: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1</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Creativity</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2</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Communicativeness</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3</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Ability to correlate modern trends in the development of education and society with their professional activities</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4</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General and professional erudition</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lang w:val="en-US"/>
              </w:rPr>
              <w:t>5</w:t>
            </w: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highlight w:val="white"/>
                <w:lang w:val="en-US"/>
              </w:rPr>
              <w:t>Public speaking culture</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r w:rsidR="00EC1895">
        <w:tblPrEx>
          <w:tblCellMar>
            <w:top w:w="0" w:type="dxa"/>
            <w:bottom w:w="0" w:type="dxa"/>
          </w:tblCellMar>
        </w:tblPrEx>
        <w:trPr>
          <w:trHeight w:val="1"/>
        </w:trPr>
        <w:tc>
          <w:tcPr>
            <w:tcW w:w="641"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jc w:val="center"/>
              <w:rPr>
                <w:rFonts w:ascii="Calibri" w:hAnsi="Calibri" w:cs="Calibri"/>
                <w:lang w:val="en-US"/>
              </w:rPr>
            </w:pPr>
          </w:p>
        </w:tc>
        <w:tc>
          <w:tcPr>
            <w:tcW w:w="7452"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r>
              <w:rPr>
                <w:rFonts w:ascii="Times New Roman" w:hAnsi="Times New Roman" w:cs="Times New Roman"/>
                <w:b/>
                <w:bCs/>
                <w:i/>
                <w:iCs/>
                <w:color w:val="000000"/>
                <w:sz w:val="24"/>
                <w:szCs w:val="24"/>
                <w:highlight w:val="white"/>
                <w:lang w:val="en-US"/>
              </w:rPr>
              <w:t>In total</w:t>
            </w:r>
          </w:p>
        </w:tc>
        <w:tc>
          <w:tcPr>
            <w:tcW w:w="1117" w:type="dxa"/>
            <w:tcBorders>
              <w:top w:val="single" w:sz="6" w:space="0" w:color="000001"/>
              <w:left w:val="single" w:sz="6" w:space="0" w:color="000001"/>
              <w:bottom w:val="single" w:sz="6" w:space="0" w:color="000001"/>
              <w:right w:val="single" w:sz="6" w:space="0" w:color="000001"/>
            </w:tcBorders>
            <w:shd w:val="clear" w:color="000000" w:fill="FFFFFF"/>
          </w:tcPr>
          <w:p w:rsidR="00EC1895" w:rsidRDefault="00EC1895">
            <w:pPr>
              <w:autoSpaceDE w:val="0"/>
              <w:autoSpaceDN w:val="0"/>
              <w:adjustRightInd w:val="0"/>
              <w:spacing w:after="0" w:line="240" w:lineRule="auto"/>
              <w:rPr>
                <w:rFonts w:ascii="Calibri" w:hAnsi="Calibri" w:cs="Calibri"/>
                <w:lang w:val="en-US"/>
              </w:rPr>
            </w:pPr>
          </w:p>
        </w:tc>
      </w:tr>
    </w:tbl>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As a result of the performance of the contestants, the jury members have the right to ask additional questions and give an oral assessment of the materials and performance of the contestant. When summing up the results are taken into account, the knowledge of the teacher, the ability of the teacher to control </w:t>
      </w:r>
      <w:proofErr w:type="gramStart"/>
      <w:r>
        <w:rPr>
          <w:rFonts w:ascii="Times New Roman" w:hAnsi="Times New Roman" w:cs="Times New Roman"/>
          <w:color w:val="000000"/>
          <w:sz w:val="24"/>
          <w:szCs w:val="24"/>
          <w:highlight w:val="white"/>
          <w:lang w:val="en-US"/>
        </w:rPr>
        <w:t>himself</w:t>
      </w:r>
      <w:proofErr w:type="gramEnd"/>
      <w:r>
        <w:rPr>
          <w:rFonts w:ascii="Times New Roman" w:hAnsi="Times New Roman" w:cs="Times New Roman"/>
          <w:color w:val="000000"/>
          <w:sz w:val="24"/>
          <w:szCs w:val="24"/>
          <w:highlight w:val="white"/>
          <w:lang w:val="en-US"/>
        </w:rPr>
        <w:t>, having a sense of humor, erudition, resourcefulness, originality.</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proofErr w:type="gramStart"/>
      <w:r>
        <w:rPr>
          <w:rFonts w:ascii="Times New Roman" w:hAnsi="Times New Roman" w:cs="Times New Roman"/>
          <w:b/>
          <w:bCs/>
          <w:color w:val="000000"/>
          <w:sz w:val="24"/>
          <w:szCs w:val="24"/>
          <w:highlight w:val="white"/>
          <w:lang w:val="en-US"/>
        </w:rPr>
        <w:t xml:space="preserve">Competition </w:t>
      </w:r>
      <w:r>
        <w:rPr>
          <w:rFonts w:ascii="Times New Roman" w:hAnsi="Times New Roman" w:cs="Times New Roman"/>
          <w:b/>
          <w:bCs/>
          <w:color w:val="000000"/>
          <w:sz w:val="24"/>
          <w:szCs w:val="24"/>
          <w:highlight w:val="white"/>
          <w:lang w:val="en-US"/>
        </w:rPr>
        <w:br/>
        <w:t>"My hobby or what I can" homework</w:t>
      </w:r>
      <w:r>
        <w:rPr>
          <w:rFonts w:ascii="Times New Roman" w:hAnsi="Times New Roman" w:cs="Times New Roman"/>
          <w:color w:val="000000"/>
          <w:sz w:val="24"/>
          <w:szCs w:val="24"/>
          <w:highlight w:val="white"/>
          <w:lang w:val="en-US"/>
        </w:rPr>
        <w:br/>
        <w:t>Regulations-3-5 minutes.</w:t>
      </w:r>
      <w:proofErr w:type="gramEnd"/>
      <w:r>
        <w:rPr>
          <w:rFonts w:ascii="Times New Roman" w:hAnsi="Times New Roman" w:cs="Times New Roman"/>
          <w:color w:val="000000"/>
          <w:sz w:val="24"/>
          <w:szCs w:val="24"/>
          <w:highlight w:val="white"/>
          <w:lang w:val="en-US"/>
        </w:rPr>
        <w:br/>
        <w:t>Evaluate the audience - the audience award.</w:t>
      </w:r>
      <w:r>
        <w:rPr>
          <w:rFonts w:ascii="Times New Roman" w:hAnsi="Times New Roman" w:cs="Times New Roman"/>
          <w:color w:val="000000"/>
          <w:sz w:val="24"/>
          <w:szCs w:val="24"/>
          <w:highlight w:val="white"/>
          <w:lang w:val="en-US"/>
        </w:rPr>
        <w:br/>
        <w:t xml:space="preserve">3.3 </w:t>
      </w:r>
      <w:proofErr w:type="gramStart"/>
      <w:r>
        <w:rPr>
          <w:rFonts w:ascii="Times New Roman" w:hAnsi="Times New Roman" w:cs="Times New Roman"/>
          <w:color w:val="000000"/>
          <w:sz w:val="24"/>
          <w:szCs w:val="24"/>
          <w:highlight w:val="white"/>
          <w:lang w:val="en-US"/>
        </w:rPr>
        <w:t>the</w:t>
      </w:r>
      <w:proofErr w:type="gramEnd"/>
      <w:r>
        <w:rPr>
          <w:rFonts w:ascii="Times New Roman" w:hAnsi="Times New Roman" w:cs="Times New Roman"/>
          <w:color w:val="000000"/>
          <w:sz w:val="24"/>
          <w:szCs w:val="24"/>
          <w:highlight w:val="white"/>
          <w:lang w:val="en-US"/>
        </w:rPr>
        <w:t xml:space="preserve"> chairmen of CMC are Responsible for the preparation of the participants.</w:t>
      </w:r>
      <w:r>
        <w:rPr>
          <w:rFonts w:ascii="Times New Roman" w:hAnsi="Times New Roman" w:cs="Times New Roman"/>
          <w:color w:val="000000"/>
          <w:sz w:val="24"/>
          <w:szCs w:val="24"/>
          <w:highlight w:val="white"/>
          <w:lang w:val="en-US"/>
        </w:rPr>
        <w:br/>
        <w:t>During the second stage, an exhibition of competitive works is organized at the request of the participants (methodical development of training sessions, portfolio, educational and methodological developments, publications of participants, student works performed under the guidance of the contestants).</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7. Summing up and awarding</w:t>
      </w:r>
      <w:r>
        <w:rPr>
          <w:rFonts w:ascii="Times New Roman" w:hAnsi="Times New Roman" w:cs="Times New Roman"/>
          <w:b/>
          <w:bCs/>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lastRenderedPageBreak/>
        <w:t xml:space="preserve">7.1 the Jury determines the winner in each category, based on the criteria of competitive selection. </w:t>
      </w:r>
      <w:r>
        <w:rPr>
          <w:rFonts w:ascii="Times New Roman" w:hAnsi="Times New Roman" w:cs="Times New Roman"/>
          <w:color w:val="000000"/>
          <w:sz w:val="24"/>
          <w:szCs w:val="24"/>
          <w:highlight w:val="white"/>
          <w:lang w:val="en-US"/>
        </w:rPr>
        <w:br/>
        <w:t xml:space="preserve">The winner of the contest is the participant with the highest number of points according to the results of evaluation of the contest tasks of two stages. </w:t>
      </w:r>
      <w:r>
        <w:rPr>
          <w:rFonts w:ascii="Times New Roman" w:hAnsi="Times New Roman" w:cs="Times New Roman"/>
          <w:color w:val="000000"/>
          <w:sz w:val="24"/>
          <w:szCs w:val="24"/>
          <w:highlight w:val="white"/>
          <w:lang w:val="en-US"/>
        </w:rPr>
        <w:br/>
        <w:t>7.2</w:t>
      </w:r>
      <w:proofErr w:type="gramStart"/>
      <w:r>
        <w:rPr>
          <w:rFonts w:ascii="Times New Roman" w:hAnsi="Times New Roman" w:cs="Times New Roman"/>
          <w:color w:val="000000"/>
          <w:sz w:val="24"/>
          <w:szCs w:val="24"/>
          <w:highlight w:val="white"/>
          <w:lang w:val="en-US"/>
        </w:rPr>
        <w:t>.  The</w:t>
      </w:r>
      <w:proofErr w:type="gramEnd"/>
      <w:r>
        <w:rPr>
          <w:rFonts w:ascii="Times New Roman" w:hAnsi="Times New Roman" w:cs="Times New Roman"/>
          <w:color w:val="000000"/>
          <w:sz w:val="24"/>
          <w:szCs w:val="24"/>
          <w:highlight w:val="white"/>
          <w:lang w:val="en-US"/>
        </w:rPr>
        <w:t xml:space="preserve"> winners in the nominations are awarded with diplomas "the best teacher of the College -2018" and valuable gifts.</w:t>
      </w:r>
      <w:r>
        <w:rPr>
          <w:rFonts w:ascii="Times New Roman" w:hAnsi="Times New Roman" w:cs="Times New Roman"/>
          <w:color w:val="000000"/>
          <w:sz w:val="24"/>
          <w:szCs w:val="24"/>
          <w:highlight w:val="white"/>
          <w:lang w:val="en-US"/>
        </w:rPr>
        <w:br/>
        <w:t xml:space="preserve">7.3. All participants of the second stage are awarded with diplomas for participation. </w:t>
      </w:r>
      <w:r>
        <w:rPr>
          <w:rFonts w:ascii="Times New Roman" w:hAnsi="Times New Roman" w:cs="Times New Roman"/>
          <w:color w:val="000000"/>
          <w:sz w:val="24"/>
          <w:szCs w:val="24"/>
          <w:highlight w:val="white"/>
          <w:lang w:val="en-US"/>
        </w:rPr>
        <w:br/>
        <w:t>7.4. According to the decision of the jury, winners can be determined in additional nominations, which are also awarded with diplomas and valuable gifts. Additional nomination:</w:t>
      </w:r>
      <w:r>
        <w:rPr>
          <w:rFonts w:ascii="Times New Roman" w:hAnsi="Times New Roman" w:cs="Times New Roman"/>
          <w:color w:val="000000"/>
          <w:sz w:val="24"/>
          <w:szCs w:val="24"/>
          <w:highlight w:val="white"/>
          <w:lang w:val="en-US"/>
        </w:rPr>
        <w:br/>
        <w:t>"The magic of pedagogy»;</w:t>
      </w:r>
      <w:r>
        <w:rPr>
          <w:rFonts w:ascii="Times New Roman" w:hAnsi="Times New Roman" w:cs="Times New Roman"/>
          <w:color w:val="000000"/>
          <w:sz w:val="24"/>
          <w:szCs w:val="24"/>
          <w:highlight w:val="white"/>
          <w:lang w:val="en-US"/>
        </w:rPr>
        <w:br/>
        <w:t>"Pedagogy is the meaning of life»;</w:t>
      </w:r>
      <w:r>
        <w:rPr>
          <w:rFonts w:ascii="Times New Roman" w:hAnsi="Times New Roman" w:cs="Times New Roman"/>
          <w:color w:val="000000"/>
          <w:sz w:val="24"/>
          <w:szCs w:val="24"/>
          <w:highlight w:val="white"/>
          <w:lang w:val="en-US"/>
        </w:rPr>
        <w:br/>
        <w:t>"Teacher-mentor»;</w:t>
      </w:r>
      <w:r>
        <w:rPr>
          <w:rFonts w:ascii="Times New Roman" w:hAnsi="Times New Roman" w:cs="Times New Roman"/>
          <w:color w:val="000000"/>
          <w:sz w:val="24"/>
          <w:szCs w:val="24"/>
          <w:highlight w:val="white"/>
          <w:lang w:val="en-US"/>
        </w:rPr>
        <w:br/>
        <w:t>"Search, creativity, result»;</w:t>
      </w:r>
      <w:r>
        <w:rPr>
          <w:rFonts w:ascii="Times New Roman" w:hAnsi="Times New Roman" w:cs="Times New Roman"/>
          <w:color w:val="000000"/>
          <w:sz w:val="24"/>
          <w:szCs w:val="24"/>
          <w:highlight w:val="white"/>
          <w:lang w:val="en-US"/>
        </w:rPr>
        <w:br/>
        <w:t>"The future we do today»;</w:t>
      </w:r>
      <w:r>
        <w:rPr>
          <w:rFonts w:ascii="Times New Roman" w:hAnsi="Times New Roman" w:cs="Times New Roman"/>
          <w:color w:val="000000"/>
          <w:sz w:val="24"/>
          <w:szCs w:val="24"/>
          <w:highlight w:val="white"/>
          <w:lang w:val="en-US"/>
        </w:rPr>
        <w:br/>
        <w:t xml:space="preserve">"Education through education»; </w:t>
      </w:r>
      <w:r>
        <w:rPr>
          <w:rFonts w:ascii="Times New Roman" w:hAnsi="Times New Roman" w:cs="Times New Roman"/>
          <w:color w:val="000000"/>
          <w:sz w:val="24"/>
          <w:szCs w:val="24"/>
          <w:highlight w:val="white"/>
          <w:lang w:val="en-US"/>
        </w:rPr>
        <w:br/>
        <w:t>«Continuity of generations»;</w:t>
      </w:r>
      <w:r>
        <w:rPr>
          <w:rFonts w:ascii="Times New Roman" w:hAnsi="Times New Roman" w:cs="Times New Roman"/>
          <w:color w:val="000000"/>
          <w:sz w:val="24"/>
          <w:szCs w:val="24"/>
          <w:highlight w:val="white"/>
          <w:lang w:val="en-US"/>
        </w:rPr>
        <w:br/>
        <w:t xml:space="preserve">"Pedagogical debut»;  </w:t>
      </w:r>
      <w:r>
        <w:rPr>
          <w:rFonts w:ascii="Times New Roman" w:hAnsi="Times New Roman" w:cs="Times New Roman"/>
          <w:color w:val="000000"/>
          <w:sz w:val="24"/>
          <w:szCs w:val="24"/>
          <w:highlight w:val="white"/>
          <w:lang w:val="en-US"/>
        </w:rPr>
        <w:br/>
        <w:t>"Pedagogical hope". </w:t>
      </w:r>
      <w:r>
        <w:rPr>
          <w:rFonts w:ascii="Times New Roman" w:hAnsi="Times New Roman" w:cs="Times New Roman"/>
          <w:color w:val="000000"/>
          <w:sz w:val="24"/>
          <w:szCs w:val="24"/>
          <w:highlight w:val="white"/>
          <w:lang w:val="en-US"/>
        </w:rPr>
        <w:br/>
        <w:t>Assignment of a rank is made out by the order of the Director and entering of the corresponding record into the service record. The winners are awarded a diploma.</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8. Financing</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xml:space="preserve">8.1 financing of the competition is carried out at the expense of the </w:t>
      </w:r>
      <w:proofErr w:type="spellStart"/>
      <w:r>
        <w:rPr>
          <w:rFonts w:ascii="Times New Roman" w:hAnsi="Times New Roman" w:cs="Times New Roman"/>
          <w:color w:val="000000"/>
          <w:sz w:val="24"/>
          <w:szCs w:val="24"/>
          <w:highlight w:val="white"/>
          <w:lang w:val="en-US"/>
        </w:rPr>
        <w:t>Kostanay</w:t>
      </w:r>
      <w:proofErr w:type="spellEnd"/>
      <w:r>
        <w:rPr>
          <w:rFonts w:ascii="Times New Roman" w:hAnsi="Times New Roman" w:cs="Times New Roman"/>
          <w:color w:val="000000"/>
          <w:sz w:val="24"/>
          <w:szCs w:val="24"/>
          <w:highlight w:val="white"/>
          <w:lang w:val="en-US"/>
        </w:rPr>
        <w:t xml:space="preserve"> </w:t>
      </w:r>
      <w:r>
        <w:rPr>
          <w:rFonts w:ascii="Times New Roman" w:hAnsi="Times New Roman" w:cs="Times New Roman"/>
          <w:sz w:val="24"/>
          <w:szCs w:val="24"/>
          <w:highlight w:val="white"/>
          <w:lang w:val="en-US"/>
        </w:rPr>
        <w:t>H</w:t>
      </w:r>
      <w:r>
        <w:rPr>
          <w:rFonts w:ascii="Times New Roman" w:hAnsi="Times New Roman" w:cs="Times New Roman"/>
          <w:color w:val="000000"/>
          <w:sz w:val="24"/>
          <w:szCs w:val="24"/>
          <w:highlight w:val="white"/>
          <w:lang w:val="en-US"/>
        </w:rPr>
        <w:t>umanitarian College.</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Appendix 1</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jc w:val="center"/>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Application for participation in the competition of pedagogical skills</w:t>
      </w:r>
      <w:r>
        <w:rPr>
          <w:rFonts w:ascii="Times New Roman" w:hAnsi="Times New Roman" w:cs="Times New Roman"/>
          <w:b/>
          <w:bCs/>
          <w:color w:val="000000"/>
          <w:sz w:val="24"/>
          <w:szCs w:val="24"/>
          <w:highlight w:val="white"/>
          <w:lang w:val="en-US"/>
        </w:rPr>
        <w:br/>
        <w:t xml:space="preserve">"The best teacher of the College – 2018» </w:t>
      </w:r>
      <w:r>
        <w:rPr>
          <w:rFonts w:ascii="Times New Roman" w:hAnsi="Times New Roman" w:cs="Times New Roman"/>
          <w:b/>
          <w:bCs/>
          <w:color w:val="000000"/>
          <w:sz w:val="24"/>
          <w:szCs w:val="24"/>
          <w:highlight w:val="white"/>
          <w:lang w:val="en-US"/>
        </w:rPr>
        <w:br/>
        <w:t xml:space="preserve">Institution </w:t>
      </w:r>
      <w:proofErr w:type="gramStart"/>
      <w:r>
        <w:rPr>
          <w:rFonts w:ascii="Times New Roman" w:hAnsi="Times New Roman" w:cs="Times New Roman"/>
          <w:b/>
          <w:bCs/>
          <w:color w:val="000000"/>
          <w:sz w:val="24"/>
          <w:szCs w:val="24"/>
          <w:highlight w:val="white"/>
          <w:lang w:val="en-US"/>
        </w:rPr>
        <w:t xml:space="preserve">" </w:t>
      </w:r>
      <w:proofErr w:type="spellStart"/>
      <w:r>
        <w:rPr>
          <w:rFonts w:ascii="Times New Roman" w:hAnsi="Times New Roman" w:cs="Times New Roman"/>
          <w:b/>
          <w:bCs/>
          <w:color w:val="000000"/>
          <w:sz w:val="24"/>
          <w:szCs w:val="24"/>
          <w:highlight w:val="white"/>
          <w:lang w:val="en-US"/>
        </w:rPr>
        <w:t>Kostanay</w:t>
      </w:r>
      <w:proofErr w:type="spellEnd"/>
      <w:proofErr w:type="gramEnd"/>
      <w:r>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sz w:val="24"/>
          <w:szCs w:val="24"/>
          <w:highlight w:val="white"/>
          <w:lang w:val="en-US"/>
        </w:rPr>
        <w:t>H</w:t>
      </w:r>
      <w:r>
        <w:rPr>
          <w:rFonts w:ascii="Times New Roman" w:hAnsi="Times New Roman" w:cs="Times New Roman"/>
          <w:b/>
          <w:bCs/>
          <w:color w:val="000000"/>
          <w:sz w:val="24"/>
          <w:szCs w:val="24"/>
          <w:highlight w:val="white"/>
          <w:lang w:val="en-US"/>
        </w:rPr>
        <w:t>umanitarian College»</w:t>
      </w:r>
      <w:r>
        <w:rPr>
          <w:rFonts w:ascii="Times New Roman" w:hAnsi="Times New Roman" w:cs="Times New Roman"/>
          <w:b/>
          <w:bCs/>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 ______________________________________________________ ,</w:t>
      </w: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proofErr w:type="spellStart"/>
      <w:proofErr w:type="gramStart"/>
      <w:r>
        <w:rPr>
          <w:rFonts w:ascii="Times New Roman" w:hAnsi="Times New Roman" w:cs="Times New Roman"/>
          <w:color w:val="000000"/>
          <w:sz w:val="24"/>
          <w:szCs w:val="24"/>
          <w:highlight w:val="white"/>
          <w:lang w:val="en-US"/>
        </w:rPr>
        <w:t>name,</w:t>
      </w:r>
      <w:proofErr w:type="gramEnd"/>
      <w:r>
        <w:rPr>
          <w:rFonts w:ascii="Times New Roman" w:hAnsi="Times New Roman" w:cs="Times New Roman"/>
          <w:color w:val="000000"/>
          <w:sz w:val="24"/>
          <w:szCs w:val="24"/>
          <w:highlight w:val="white"/>
          <w:lang w:val="en-US"/>
        </w:rPr>
        <w:t>surname</w:t>
      </w:r>
      <w:proofErr w:type="spellEnd"/>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lastRenderedPageBreak/>
        <w:br/>
        <w:t>please consider me a participant in the contest of pedagogical skills</w:t>
      </w:r>
      <w:r>
        <w:rPr>
          <w:rFonts w:ascii="Times New Roman" w:hAnsi="Times New Roman" w:cs="Times New Roman"/>
          <w:color w:val="000000"/>
          <w:sz w:val="24"/>
          <w:szCs w:val="24"/>
          <w:highlight w:val="white"/>
          <w:lang w:val="en-US"/>
        </w:rPr>
        <w:br/>
        <w:t xml:space="preserve">"The best teacher of the College – 2018» </w:t>
      </w:r>
      <w:r>
        <w:rPr>
          <w:rFonts w:ascii="Times New Roman" w:hAnsi="Times New Roman" w:cs="Times New Roman"/>
          <w:color w:val="000000"/>
          <w:sz w:val="24"/>
          <w:szCs w:val="24"/>
          <w:highlight w:val="white"/>
          <w:lang w:val="en-US"/>
        </w:rPr>
        <w:br/>
        <w:t>____________________________________________________________</w:t>
      </w:r>
      <w:r>
        <w:rPr>
          <w:rFonts w:ascii="Times New Roman" w:hAnsi="Times New Roman" w:cs="Times New Roman"/>
          <w:color w:val="000000"/>
          <w:sz w:val="24"/>
          <w:szCs w:val="24"/>
          <w:highlight w:val="white"/>
          <w:lang w:val="en-US"/>
        </w:rPr>
        <w:br/>
        <w:t>________________________________________________________</w:t>
      </w:r>
      <w:r>
        <w:rPr>
          <w:rFonts w:ascii="Times New Roman" w:hAnsi="Times New Roman" w:cs="Times New Roman"/>
          <w:color w:val="000000"/>
          <w:sz w:val="24"/>
          <w:szCs w:val="24"/>
          <w:highlight w:val="white"/>
          <w:lang w:val="en-US"/>
        </w:rPr>
        <w:br/>
        <w:t>I submit the following documents to the jury:</w:t>
      </w:r>
      <w:r>
        <w:rPr>
          <w:rFonts w:ascii="Times New Roman" w:hAnsi="Times New Roman" w:cs="Times New Roman"/>
          <w:color w:val="000000"/>
          <w:sz w:val="24"/>
          <w:szCs w:val="24"/>
          <w:highlight w:val="white"/>
          <w:lang w:val="en-US"/>
        </w:rPr>
        <w:br/>
        <w:t>1. essay " Teacher is a way of life»;</w:t>
      </w:r>
      <w:r>
        <w:rPr>
          <w:rFonts w:ascii="Times New Roman" w:hAnsi="Times New Roman" w:cs="Times New Roman"/>
          <w:color w:val="000000"/>
          <w:sz w:val="24"/>
          <w:szCs w:val="24"/>
          <w:highlight w:val="white"/>
          <w:lang w:val="en-US"/>
        </w:rPr>
        <w:br/>
        <w:t>2. teacher</w:t>
      </w:r>
      <w:r>
        <w:rPr>
          <w:rFonts w:ascii="Times New Roman" w:hAnsi="Times New Roman" w:cs="Times New Roman"/>
          <w:sz w:val="24"/>
          <w:szCs w:val="24"/>
          <w:highlight w:val="white"/>
          <w:lang w:val="en-US"/>
        </w:rPr>
        <w:t>`s</w:t>
      </w:r>
      <w:r>
        <w:rPr>
          <w:rFonts w:ascii="Times New Roman" w:hAnsi="Times New Roman" w:cs="Times New Roman"/>
          <w:color w:val="000000"/>
          <w:sz w:val="24"/>
          <w:szCs w:val="24"/>
          <w:highlight w:val="white"/>
          <w:lang w:val="en-US"/>
        </w:rPr>
        <w:t xml:space="preserve"> portfolio </w:t>
      </w:r>
      <w:r>
        <w:rPr>
          <w:rFonts w:ascii="Times New Roman" w:hAnsi="Times New Roman" w:cs="Times New Roman"/>
          <w:color w:val="000000"/>
          <w:sz w:val="24"/>
          <w:szCs w:val="24"/>
          <w:highlight w:val="white"/>
          <w:lang w:val="en-US"/>
        </w:rPr>
        <w:br/>
        <w:t>(under section:</w:t>
      </w:r>
      <w:r>
        <w:rPr>
          <w:rFonts w:ascii="Times New Roman" w:hAnsi="Times New Roman" w:cs="Times New Roman"/>
          <w:color w:val="000000"/>
          <w:sz w:val="24"/>
          <w:szCs w:val="24"/>
          <w:highlight w:val="white"/>
          <w:lang w:val="en-US"/>
        </w:rPr>
        <w:br/>
        <w:t>- educational activities for the semester of the current academic year</w:t>
      </w:r>
      <w:r>
        <w:rPr>
          <w:rFonts w:ascii="Times New Roman" w:hAnsi="Times New Roman" w:cs="Times New Roman"/>
          <w:color w:val="000000"/>
          <w:sz w:val="24"/>
          <w:szCs w:val="24"/>
          <w:highlight w:val="white"/>
          <w:lang w:val="en-US"/>
        </w:rPr>
        <w:br/>
        <w:t xml:space="preserve">with performance tables; </w:t>
      </w:r>
      <w:r>
        <w:rPr>
          <w:rFonts w:ascii="Times New Roman" w:hAnsi="Times New Roman" w:cs="Times New Roman"/>
          <w:color w:val="000000"/>
          <w:sz w:val="24"/>
          <w:szCs w:val="24"/>
          <w:highlight w:val="white"/>
          <w:lang w:val="en-US"/>
        </w:rPr>
        <w:br/>
        <w:t>- educational and methodical activity;</w:t>
      </w:r>
      <w:r>
        <w:rPr>
          <w:rFonts w:ascii="Times New Roman" w:hAnsi="Times New Roman" w:cs="Times New Roman"/>
          <w:color w:val="000000"/>
          <w:sz w:val="24"/>
          <w:szCs w:val="24"/>
          <w:highlight w:val="white"/>
          <w:lang w:val="en-US"/>
        </w:rPr>
        <w:br/>
        <w:t>- educational activities;</w:t>
      </w:r>
      <w:r>
        <w:rPr>
          <w:rFonts w:ascii="Times New Roman" w:hAnsi="Times New Roman" w:cs="Times New Roman"/>
          <w:color w:val="000000"/>
          <w:sz w:val="24"/>
          <w:szCs w:val="24"/>
          <w:highlight w:val="white"/>
          <w:lang w:val="en-US"/>
        </w:rPr>
        <w:br/>
        <w:t>- research activities of the teacher;</w:t>
      </w:r>
      <w:r>
        <w:rPr>
          <w:rFonts w:ascii="Times New Roman" w:hAnsi="Times New Roman" w:cs="Times New Roman"/>
          <w:color w:val="000000"/>
          <w:sz w:val="24"/>
          <w:szCs w:val="24"/>
          <w:highlight w:val="white"/>
          <w:lang w:val="en-US"/>
        </w:rPr>
        <w:br/>
        <w:t>- student achievements;</w:t>
      </w:r>
      <w:r>
        <w:rPr>
          <w:rFonts w:ascii="Times New Roman" w:hAnsi="Times New Roman" w:cs="Times New Roman"/>
          <w:color w:val="000000"/>
          <w:sz w:val="24"/>
          <w:szCs w:val="24"/>
          <w:highlight w:val="white"/>
          <w:lang w:val="en-US"/>
        </w:rPr>
        <w:br/>
        <w:t xml:space="preserve">1. methodical development of an open lesson, </w:t>
      </w:r>
      <w:r>
        <w:rPr>
          <w:rFonts w:ascii="Times New Roman" w:hAnsi="Times New Roman" w:cs="Times New Roman"/>
          <w:color w:val="000000"/>
          <w:sz w:val="24"/>
          <w:szCs w:val="24"/>
          <w:highlight w:val="white"/>
          <w:lang w:val="en-US"/>
        </w:rPr>
        <w:br/>
        <w:t>which the participant will represent at the first stage of the Competition.</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 xml:space="preserve">______________ </w:t>
      </w:r>
      <w:r>
        <w:rPr>
          <w:rFonts w:ascii="Times New Roman" w:hAnsi="Times New Roman" w:cs="Times New Roman"/>
          <w:color w:val="000000"/>
          <w:sz w:val="24"/>
          <w:szCs w:val="24"/>
          <w:highlight w:val="white"/>
          <w:lang w:val="en-US"/>
        </w:rPr>
        <w:br/>
      </w:r>
      <w:proofErr w:type="gramStart"/>
      <w:r>
        <w:rPr>
          <w:rFonts w:ascii="Times New Roman" w:hAnsi="Times New Roman" w:cs="Times New Roman"/>
          <w:b/>
          <w:bCs/>
          <w:color w:val="000000"/>
          <w:sz w:val="24"/>
          <w:szCs w:val="24"/>
          <w:highlight w:val="white"/>
          <w:lang w:val="en-US"/>
        </w:rPr>
        <w:t>date</w:t>
      </w:r>
      <w:proofErr w:type="gramEnd"/>
      <w:r>
        <w:rPr>
          <w:rFonts w:ascii="Times New Roman" w:hAnsi="Times New Roman" w:cs="Times New Roman"/>
          <w:color w:val="000000"/>
          <w:sz w:val="24"/>
          <w:szCs w:val="24"/>
          <w:highlight w:val="white"/>
          <w:lang w:val="en-US"/>
        </w:rPr>
        <w:br/>
        <w:t xml:space="preserve">________________ </w:t>
      </w:r>
      <w:r>
        <w:rPr>
          <w:rFonts w:ascii="Times New Roman" w:hAnsi="Times New Roman" w:cs="Times New Roman"/>
          <w:color w:val="000000"/>
          <w:sz w:val="24"/>
          <w:szCs w:val="24"/>
          <w:highlight w:val="white"/>
          <w:lang w:val="en-US"/>
        </w:rPr>
        <w:br/>
      </w:r>
      <w:r>
        <w:rPr>
          <w:rFonts w:ascii="Times New Roman" w:hAnsi="Times New Roman" w:cs="Times New Roman"/>
          <w:b/>
          <w:bCs/>
          <w:color w:val="000000"/>
          <w:sz w:val="24"/>
          <w:szCs w:val="24"/>
          <w:highlight w:val="white"/>
          <w:lang w:val="en-US"/>
        </w:rPr>
        <w:t xml:space="preserve">signature </w:t>
      </w:r>
      <w:r>
        <w:rPr>
          <w:rFonts w:ascii="Times New Roman" w:hAnsi="Times New Roman" w:cs="Times New Roman"/>
          <w:b/>
          <w:bCs/>
          <w:color w:val="000000"/>
          <w:sz w:val="24"/>
          <w:szCs w:val="24"/>
          <w:highlight w:val="white"/>
          <w:lang w:val="en-US"/>
        </w:rPr>
        <w:br/>
      </w:r>
      <w:r>
        <w:rPr>
          <w:rFonts w:ascii="Times New Roman" w:hAnsi="Times New Roman" w:cs="Times New Roman"/>
          <w:color w:val="000000"/>
          <w:sz w:val="24"/>
          <w:szCs w:val="24"/>
          <w:highlight w:val="white"/>
          <w:lang w:val="en-US"/>
        </w:rPr>
        <w:br/>
        <w:t xml:space="preserve">                                                                          Considered at the meeting of the Methodical Council </w:t>
      </w:r>
      <w:r>
        <w:rPr>
          <w:rFonts w:ascii="Times New Roman" w:hAnsi="Times New Roman" w:cs="Times New Roman"/>
          <w:color w:val="000000"/>
          <w:sz w:val="24"/>
          <w:szCs w:val="24"/>
          <w:highlight w:val="white"/>
          <w:lang w:val="en-US"/>
        </w:rPr>
        <w:br/>
        <w:t xml:space="preserve">                                                                                        from 13 September 2017., Protocol No. 1</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Application for participation in the competition of pedagogical skills</w:t>
      </w:r>
      <w:r>
        <w:rPr>
          <w:rFonts w:ascii="Times New Roman" w:hAnsi="Times New Roman" w:cs="Times New Roman"/>
          <w:b/>
          <w:bCs/>
          <w:color w:val="000000"/>
          <w:sz w:val="24"/>
          <w:szCs w:val="24"/>
          <w:highlight w:val="white"/>
          <w:lang w:val="en-US"/>
        </w:rPr>
        <w:br/>
        <w:t xml:space="preserve">"The best teacher of the College – 2018» </w:t>
      </w:r>
      <w:r>
        <w:rPr>
          <w:rFonts w:ascii="Times New Roman" w:hAnsi="Times New Roman" w:cs="Times New Roman"/>
          <w:b/>
          <w:bCs/>
          <w:color w:val="000000"/>
          <w:sz w:val="24"/>
          <w:szCs w:val="24"/>
          <w:highlight w:val="white"/>
          <w:lang w:val="en-US"/>
        </w:rPr>
        <w:br/>
        <w:t xml:space="preserve">Institution " </w:t>
      </w:r>
      <w:proofErr w:type="spellStart"/>
      <w:r>
        <w:rPr>
          <w:rFonts w:ascii="Times New Roman" w:hAnsi="Times New Roman" w:cs="Times New Roman"/>
          <w:b/>
          <w:bCs/>
          <w:color w:val="000000"/>
          <w:sz w:val="24"/>
          <w:szCs w:val="24"/>
          <w:highlight w:val="white"/>
          <w:lang w:val="en-US"/>
        </w:rPr>
        <w:t>Kostanay</w:t>
      </w:r>
      <w:proofErr w:type="spellEnd"/>
      <w:r>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sz w:val="24"/>
          <w:szCs w:val="24"/>
          <w:highlight w:val="white"/>
          <w:lang w:val="en-US"/>
        </w:rPr>
        <w:t>H</w:t>
      </w:r>
      <w:r>
        <w:rPr>
          <w:rFonts w:ascii="Times New Roman" w:hAnsi="Times New Roman" w:cs="Times New Roman"/>
          <w:b/>
          <w:bCs/>
          <w:color w:val="000000"/>
          <w:sz w:val="24"/>
          <w:szCs w:val="24"/>
          <w:highlight w:val="white"/>
          <w:lang w:val="en-US"/>
        </w:rPr>
        <w:t>umanitarian College»</w:t>
      </w:r>
      <w:r>
        <w:rPr>
          <w:rFonts w:ascii="Times New Roman" w:hAnsi="Times New Roman" w:cs="Times New Roman"/>
          <w:b/>
          <w:bCs/>
          <w:color w:val="000000"/>
          <w:sz w:val="24"/>
          <w:szCs w:val="24"/>
          <w:highlight w:val="white"/>
          <w:lang w:val="en-US"/>
        </w:rPr>
        <w:br/>
      </w:r>
      <w:r>
        <w:rPr>
          <w:rFonts w:ascii="Times New Roman" w:hAnsi="Times New Roman" w:cs="Times New Roman"/>
          <w:color w:val="000000"/>
          <w:sz w:val="24"/>
          <w:szCs w:val="24"/>
          <w:highlight w:val="white"/>
          <w:lang w:val="en-US"/>
        </w:rPr>
        <w:br/>
        <w:t>I, ______________________________________________________ ,</w:t>
      </w:r>
      <w:r>
        <w:rPr>
          <w:rFonts w:ascii="Times New Roman" w:hAnsi="Times New Roman" w:cs="Times New Roman"/>
          <w:color w:val="000000"/>
          <w:sz w:val="24"/>
          <w:szCs w:val="24"/>
          <w:highlight w:val="white"/>
          <w:lang w:val="en-US"/>
        </w:rPr>
        <w:br/>
      </w:r>
      <w:proofErr w:type="spellStart"/>
      <w:r>
        <w:rPr>
          <w:rFonts w:ascii="Times New Roman" w:hAnsi="Times New Roman" w:cs="Times New Roman"/>
          <w:color w:val="000000"/>
          <w:sz w:val="24"/>
          <w:szCs w:val="24"/>
          <w:highlight w:val="white"/>
          <w:lang w:val="en-US"/>
        </w:rPr>
        <w:t>name,surname</w:t>
      </w:r>
      <w:proofErr w:type="spellEnd"/>
      <w:r>
        <w:rPr>
          <w:rFonts w:ascii="Times New Roman" w:hAnsi="Times New Roman" w:cs="Times New Roman"/>
          <w:color w:val="000000"/>
          <w:sz w:val="24"/>
          <w:szCs w:val="24"/>
          <w:highlight w:val="white"/>
          <w:lang w:val="en-US"/>
        </w:rPr>
        <w:br/>
        <w:t xml:space="preserve">please consider me a participant of the contest " </w:t>
      </w:r>
      <w:r>
        <w:rPr>
          <w:rFonts w:ascii="Times New Roman" w:hAnsi="Times New Roman" w:cs="Times New Roman"/>
          <w:sz w:val="24"/>
          <w:szCs w:val="24"/>
          <w:highlight w:val="white"/>
          <w:lang w:val="en-US"/>
        </w:rPr>
        <w:t>T</w:t>
      </w:r>
      <w:r>
        <w:rPr>
          <w:rFonts w:ascii="Times New Roman" w:hAnsi="Times New Roman" w:cs="Times New Roman"/>
          <w:color w:val="000000"/>
          <w:sz w:val="24"/>
          <w:szCs w:val="24"/>
          <w:highlight w:val="white"/>
          <w:lang w:val="en-US"/>
        </w:rPr>
        <w:t xml:space="preserve">he Best </w:t>
      </w:r>
      <w:r>
        <w:rPr>
          <w:rFonts w:ascii="Times New Roman" w:hAnsi="Times New Roman" w:cs="Times New Roman"/>
          <w:sz w:val="24"/>
          <w:szCs w:val="24"/>
          <w:highlight w:val="white"/>
          <w:lang w:val="en-US"/>
        </w:rPr>
        <w:t>T</w:t>
      </w:r>
      <w:r>
        <w:rPr>
          <w:rFonts w:ascii="Times New Roman" w:hAnsi="Times New Roman" w:cs="Times New Roman"/>
          <w:color w:val="000000"/>
          <w:sz w:val="24"/>
          <w:szCs w:val="24"/>
          <w:highlight w:val="white"/>
          <w:lang w:val="en-US"/>
        </w:rPr>
        <w:t>eacher of the</w:t>
      </w:r>
      <w:r>
        <w:rPr>
          <w:rFonts w:ascii="Times New Roman" w:hAnsi="Times New Roman" w:cs="Times New Roman"/>
          <w:color w:val="000000"/>
          <w:sz w:val="24"/>
          <w:szCs w:val="24"/>
          <w:highlight w:val="white"/>
          <w:lang w:val="en-US"/>
        </w:rPr>
        <w:br/>
        <w:t xml:space="preserve">College-2018» </w:t>
      </w:r>
      <w:r>
        <w:rPr>
          <w:rFonts w:ascii="Times New Roman" w:hAnsi="Times New Roman" w:cs="Times New Roman"/>
          <w:color w:val="000000"/>
          <w:sz w:val="24"/>
          <w:szCs w:val="24"/>
          <w:highlight w:val="white"/>
          <w:lang w:val="en-US"/>
        </w:rPr>
        <w:br/>
        <w:t>I submit the following documents to the jury:</w:t>
      </w:r>
      <w:r>
        <w:rPr>
          <w:rFonts w:ascii="Times New Roman" w:hAnsi="Times New Roman" w:cs="Times New Roman"/>
          <w:color w:val="000000"/>
          <w:sz w:val="24"/>
          <w:szCs w:val="24"/>
          <w:highlight w:val="white"/>
          <w:lang w:val="en-US"/>
        </w:rPr>
        <w:br/>
        <w:t>1.essay " Teacher is a way of life»;</w:t>
      </w:r>
      <w:r>
        <w:rPr>
          <w:rFonts w:ascii="Times New Roman" w:hAnsi="Times New Roman" w:cs="Times New Roman"/>
          <w:color w:val="000000"/>
          <w:sz w:val="24"/>
          <w:szCs w:val="24"/>
          <w:highlight w:val="white"/>
          <w:lang w:val="en-US"/>
        </w:rPr>
        <w:br/>
        <w:t xml:space="preserve">2.teacher portfolio </w:t>
      </w:r>
      <w:r>
        <w:rPr>
          <w:rFonts w:ascii="Times New Roman" w:hAnsi="Times New Roman" w:cs="Times New Roman"/>
          <w:color w:val="000000"/>
          <w:sz w:val="24"/>
          <w:szCs w:val="24"/>
          <w:highlight w:val="white"/>
          <w:lang w:val="en-US"/>
        </w:rPr>
        <w:br/>
        <w:t>(under section:</w:t>
      </w:r>
      <w:r>
        <w:rPr>
          <w:rFonts w:ascii="Times New Roman" w:hAnsi="Times New Roman" w:cs="Times New Roman"/>
          <w:color w:val="000000"/>
          <w:sz w:val="24"/>
          <w:szCs w:val="24"/>
          <w:highlight w:val="white"/>
          <w:lang w:val="en-US"/>
        </w:rPr>
        <w:br/>
        <w:t xml:space="preserve">- training activities for the semester of the current academic year with tables of performance; </w:t>
      </w:r>
      <w:r>
        <w:rPr>
          <w:rFonts w:ascii="Times New Roman" w:hAnsi="Times New Roman" w:cs="Times New Roman"/>
          <w:color w:val="000000"/>
          <w:sz w:val="24"/>
          <w:szCs w:val="24"/>
          <w:highlight w:val="white"/>
          <w:lang w:val="en-US"/>
        </w:rPr>
        <w:br/>
        <w:t>- educational and methodical activity;</w:t>
      </w:r>
      <w:r>
        <w:rPr>
          <w:rFonts w:ascii="Times New Roman" w:hAnsi="Times New Roman" w:cs="Times New Roman"/>
          <w:color w:val="000000"/>
          <w:sz w:val="24"/>
          <w:szCs w:val="24"/>
          <w:highlight w:val="white"/>
          <w:lang w:val="en-US"/>
        </w:rPr>
        <w:br/>
        <w:t>- educational activities;</w:t>
      </w:r>
      <w:r>
        <w:rPr>
          <w:rFonts w:ascii="Times New Roman" w:hAnsi="Times New Roman" w:cs="Times New Roman"/>
          <w:color w:val="000000"/>
          <w:sz w:val="24"/>
          <w:szCs w:val="24"/>
          <w:highlight w:val="white"/>
          <w:lang w:val="en-US"/>
        </w:rPr>
        <w:br/>
        <w:t>- research activities of the teacher;</w:t>
      </w:r>
      <w:r>
        <w:rPr>
          <w:rFonts w:ascii="Times New Roman" w:hAnsi="Times New Roman" w:cs="Times New Roman"/>
          <w:color w:val="000000"/>
          <w:sz w:val="24"/>
          <w:szCs w:val="24"/>
          <w:highlight w:val="white"/>
          <w:lang w:val="en-US"/>
        </w:rPr>
        <w:br/>
        <w:t>- student achievements;</w:t>
      </w:r>
      <w:r>
        <w:rPr>
          <w:rFonts w:ascii="Times New Roman" w:hAnsi="Times New Roman" w:cs="Times New Roman"/>
          <w:color w:val="000000"/>
          <w:sz w:val="24"/>
          <w:szCs w:val="24"/>
          <w:highlight w:val="white"/>
          <w:lang w:val="en-US"/>
        </w:rPr>
        <w:br/>
        <w:t xml:space="preserve">3.methodical development of an open lesson, </w:t>
      </w:r>
      <w:r>
        <w:rPr>
          <w:rFonts w:ascii="Times New Roman" w:hAnsi="Times New Roman" w:cs="Times New Roman"/>
          <w:color w:val="000000"/>
          <w:sz w:val="24"/>
          <w:szCs w:val="24"/>
          <w:highlight w:val="white"/>
          <w:lang w:val="en-US"/>
        </w:rPr>
        <w:br/>
        <w:t>which the participant will represent at the first stage of the Competition.</w:t>
      </w:r>
      <w:r>
        <w:rPr>
          <w:rFonts w:ascii="Times New Roman" w:hAnsi="Times New Roman" w:cs="Times New Roman"/>
          <w:color w:val="000000"/>
          <w:sz w:val="24"/>
          <w:szCs w:val="24"/>
          <w:highlight w:val="white"/>
          <w:lang w:val="en-US"/>
        </w:rPr>
        <w:br/>
        <w:t xml:space="preserve">                                                                                                                            </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w:t>
      </w: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lastRenderedPageBreak/>
        <w:t xml:space="preserve">  </w:t>
      </w:r>
      <w:r>
        <w:rPr>
          <w:rFonts w:ascii="Times New Roman" w:hAnsi="Times New Roman" w:cs="Times New Roman"/>
          <w:color w:val="000000"/>
          <w:sz w:val="24"/>
          <w:szCs w:val="24"/>
          <w:highlight w:val="white"/>
          <w:lang w:val="en-US"/>
        </w:rPr>
        <w:br/>
        <w:t xml:space="preserve">                                                                                                                       </w:t>
      </w:r>
    </w:p>
    <w:p w:rsidR="00EC1895" w:rsidRDefault="00EC1895" w:rsidP="00EC1895">
      <w:pPr>
        <w:autoSpaceDE w:val="0"/>
        <w:autoSpaceDN w:val="0"/>
        <w:adjustRightInd w:val="0"/>
        <w:spacing w:after="0" w:line="240" w:lineRule="auto"/>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date_____</w:t>
      </w: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signature______</w:t>
      </w:r>
      <w:r>
        <w:rPr>
          <w:rFonts w:ascii="Times New Roman" w:hAnsi="Times New Roman" w:cs="Times New Roman"/>
          <w:color w:val="000000"/>
          <w:sz w:val="24"/>
          <w:szCs w:val="24"/>
          <w:highlight w:val="white"/>
          <w:lang w:val="en-US"/>
        </w:rPr>
        <w:br/>
        <w:t xml:space="preserve">                                                                                                                                                                </w:t>
      </w: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Calibri" w:hAnsi="Calibri" w:cs="Calibri"/>
          <w:lang w:val="en-US"/>
        </w:rPr>
      </w:pPr>
    </w:p>
    <w:p w:rsidR="00EC1895" w:rsidRDefault="00EC1895" w:rsidP="00EC1895">
      <w:pPr>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b/>
          <w:bCs/>
          <w:color w:val="000000"/>
          <w:sz w:val="24"/>
          <w:szCs w:val="24"/>
          <w:highlight w:val="white"/>
          <w:lang w:val="en-US"/>
        </w:rPr>
        <w:t>Application for participation in the competition of pedagogical skills</w:t>
      </w:r>
      <w:r>
        <w:rPr>
          <w:rFonts w:ascii="Times New Roman" w:hAnsi="Times New Roman" w:cs="Times New Roman"/>
          <w:b/>
          <w:bCs/>
          <w:color w:val="000000"/>
          <w:sz w:val="24"/>
          <w:szCs w:val="24"/>
          <w:highlight w:val="white"/>
          <w:lang w:val="en-US"/>
        </w:rPr>
        <w:br/>
        <w:t xml:space="preserve">"The best teacher of the College – 2018» </w:t>
      </w:r>
      <w:r>
        <w:rPr>
          <w:rFonts w:ascii="Times New Roman" w:hAnsi="Times New Roman" w:cs="Times New Roman"/>
          <w:b/>
          <w:bCs/>
          <w:color w:val="000000"/>
          <w:sz w:val="24"/>
          <w:szCs w:val="24"/>
          <w:highlight w:val="white"/>
          <w:lang w:val="en-US"/>
        </w:rPr>
        <w:br/>
        <w:t xml:space="preserve">Institution " </w:t>
      </w:r>
      <w:proofErr w:type="spellStart"/>
      <w:r>
        <w:rPr>
          <w:rFonts w:ascii="Times New Roman" w:hAnsi="Times New Roman" w:cs="Times New Roman"/>
          <w:b/>
          <w:bCs/>
          <w:color w:val="000000"/>
          <w:sz w:val="24"/>
          <w:szCs w:val="24"/>
          <w:highlight w:val="white"/>
          <w:lang w:val="en-US"/>
        </w:rPr>
        <w:t>Kostanay</w:t>
      </w:r>
      <w:proofErr w:type="spellEnd"/>
      <w:r>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sz w:val="24"/>
          <w:szCs w:val="24"/>
          <w:highlight w:val="white"/>
          <w:lang w:val="en-US"/>
        </w:rPr>
        <w:t>H</w:t>
      </w:r>
      <w:r>
        <w:rPr>
          <w:rFonts w:ascii="Times New Roman" w:hAnsi="Times New Roman" w:cs="Times New Roman"/>
          <w:b/>
          <w:bCs/>
          <w:color w:val="000000"/>
          <w:sz w:val="24"/>
          <w:szCs w:val="24"/>
          <w:highlight w:val="white"/>
          <w:lang w:val="en-US"/>
        </w:rPr>
        <w:t>umanitarian College»</w:t>
      </w:r>
      <w:r>
        <w:rPr>
          <w:rFonts w:ascii="Times New Roman" w:hAnsi="Times New Roman" w:cs="Times New Roman"/>
          <w:color w:val="000000"/>
          <w:sz w:val="24"/>
          <w:szCs w:val="24"/>
          <w:highlight w:val="white"/>
          <w:lang w:val="en-US"/>
        </w:rPr>
        <w:br/>
      </w:r>
      <w:r>
        <w:rPr>
          <w:rFonts w:ascii="Times New Roman" w:hAnsi="Times New Roman" w:cs="Times New Roman"/>
          <w:color w:val="000000"/>
          <w:sz w:val="24"/>
          <w:szCs w:val="24"/>
          <w:highlight w:val="white"/>
          <w:lang w:val="en-US"/>
        </w:rPr>
        <w:br/>
        <w:t>I, ______________________________________________________ ,</w:t>
      </w:r>
      <w:r>
        <w:rPr>
          <w:rFonts w:ascii="Times New Roman" w:hAnsi="Times New Roman" w:cs="Times New Roman"/>
          <w:color w:val="000000"/>
          <w:sz w:val="24"/>
          <w:szCs w:val="24"/>
          <w:highlight w:val="white"/>
          <w:lang w:val="en-US"/>
        </w:rPr>
        <w:br/>
      </w:r>
      <w:proofErr w:type="spellStart"/>
      <w:r>
        <w:rPr>
          <w:rFonts w:ascii="Times New Roman" w:hAnsi="Times New Roman" w:cs="Times New Roman"/>
          <w:color w:val="000000"/>
          <w:sz w:val="24"/>
          <w:szCs w:val="24"/>
          <w:highlight w:val="white"/>
          <w:lang w:val="en-US"/>
        </w:rPr>
        <w:t>name,surname</w:t>
      </w:r>
      <w:proofErr w:type="spellEnd"/>
      <w:r>
        <w:rPr>
          <w:rFonts w:ascii="Times New Roman" w:hAnsi="Times New Roman" w:cs="Times New Roman"/>
          <w:color w:val="000000"/>
          <w:sz w:val="24"/>
          <w:szCs w:val="24"/>
          <w:highlight w:val="white"/>
          <w:lang w:val="en-US"/>
        </w:rPr>
        <w:br/>
        <w:t>please consider me a participant in the contest of pedagogical skills</w:t>
      </w:r>
      <w:r>
        <w:rPr>
          <w:rFonts w:ascii="Times New Roman" w:hAnsi="Times New Roman" w:cs="Times New Roman"/>
          <w:color w:val="000000"/>
          <w:sz w:val="24"/>
          <w:szCs w:val="24"/>
          <w:highlight w:val="white"/>
          <w:lang w:val="en-US"/>
        </w:rPr>
        <w:br/>
        <w:t xml:space="preserve">"The best teacher of the College – 2018» </w:t>
      </w:r>
      <w:r>
        <w:rPr>
          <w:rFonts w:ascii="Times New Roman" w:hAnsi="Times New Roman" w:cs="Times New Roman"/>
          <w:color w:val="000000"/>
          <w:sz w:val="24"/>
          <w:szCs w:val="24"/>
          <w:highlight w:val="white"/>
          <w:lang w:val="en-US"/>
        </w:rPr>
        <w:br/>
        <w:t>_ I submit the following documents to the jury:</w:t>
      </w:r>
      <w:r>
        <w:rPr>
          <w:rFonts w:ascii="Times New Roman" w:hAnsi="Times New Roman" w:cs="Times New Roman"/>
          <w:color w:val="000000"/>
          <w:sz w:val="24"/>
          <w:szCs w:val="24"/>
          <w:highlight w:val="white"/>
          <w:lang w:val="en-US"/>
        </w:rPr>
        <w:br/>
        <w:t>1.essay " Teacher is a way of life”;</w:t>
      </w:r>
      <w:r>
        <w:rPr>
          <w:rFonts w:ascii="Times New Roman" w:hAnsi="Times New Roman" w:cs="Times New Roman"/>
          <w:color w:val="000000"/>
          <w:sz w:val="24"/>
          <w:szCs w:val="24"/>
          <w:highlight w:val="white"/>
          <w:lang w:val="en-US"/>
        </w:rPr>
        <w:br/>
        <w:t xml:space="preserve">2.teacher portfolio </w:t>
      </w:r>
      <w:r>
        <w:rPr>
          <w:rFonts w:ascii="Times New Roman" w:hAnsi="Times New Roman" w:cs="Times New Roman"/>
          <w:color w:val="000000"/>
          <w:sz w:val="24"/>
          <w:szCs w:val="24"/>
          <w:highlight w:val="white"/>
          <w:lang w:val="en-US"/>
        </w:rPr>
        <w:br/>
        <w:t>(under section:</w:t>
      </w:r>
      <w:r>
        <w:rPr>
          <w:rFonts w:ascii="Times New Roman" w:hAnsi="Times New Roman" w:cs="Times New Roman"/>
          <w:color w:val="000000"/>
          <w:sz w:val="24"/>
          <w:szCs w:val="24"/>
          <w:highlight w:val="white"/>
          <w:lang w:val="en-US"/>
        </w:rPr>
        <w:br/>
        <w:t xml:space="preserve">- training activities for the semester of the current academic year with tables of performance; </w:t>
      </w:r>
      <w:r>
        <w:rPr>
          <w:rFonts w:ascii="Times New Roman" w:hAnsi="Times New Roman" w:cs="Times New Roman"/>
          <w:color w:val="000000"/>
          <w:sz w:val="24"/>
          <w:szCs w:val="24"/>
          <w:highlight w:val="white"/>
          <w:lang w:val="en-US"/>
        </w:rPr>
        <w:br/>
        <w:t>- educational and methodical activity;</w:t>
      </w:r>
      <w:r>
        <w:rPr>
          <w:rFonts w:ascii="Times New Roman" w:hAnsi="Times New Roman" w:cs="Times New Roman"/>
          <w:color w:val="000000"/>
          <w:sz w:val="24"/>
          <w:szCs w:val="24"/>
          <w:highlight w:val="white"/>
          <w:lang w:val="en-US"/>
        </w:rPr>
        <w:br/>
        <w:t>- educational activities;</w:t>
      </w:r>
      <w:r>
        <w:rPr>
          <w:rFonts w:ascii="Times New Roman" w:hAnsi="Times New Roman" w:cs="Times New Roman"/>
          <w:color w:val="000000"/>
          <w:sz w:val="24"/>
          <w:szCs w:val="24"/>
          <w:highlight w:val="white"/>
          <w:lang w:val="en-US"/>
        </w:rPr>
        <w:br/>
        <w:t>- research activities of the teacher;</w:t>
      </w:r>
      <w:r>
        <w:rPr>
          <w:rFonts w:ascii="Times New Roman" w:hAnsi="Times New Roman" w:cs="Times New Roman"/>
          <w:color w:val="000000"/>
          <w:sz w:val="24"/>
          <w:szCs w:val="24"/>
          <w:highlight w:val="white"/>
          <w:lang w:val="en-US"/>
        </w:rPr>
        <w:br/>
        <w:t>- student achievements;</w:t>
      </w:r>
      <w:r>
        <w:rPr>
          <w:rFonts w:ascii="Times New Roman" w:hAnsi="Times New Roman" w:cs="Times New Roman"/>
          <w:color w:val="000000"/>
          <w:sz w:val="24"/>
          <w:szCs w:val="24"/>
          <w:highlight w:val="white"/>
          <w:lang w:val="en-US"/>
        </w:rPr>
        <w:br/>
        <w:t xml:space="preserve">3.methodical development of an open lesson, </w:t>
      </w:r>
      <w:r>
        <w:rPr>
          <w:rFonts w:ascii="Times New Roman" w:hAnsi="Times New Roman" w:cs="Times New Roman"/>
          <w:color w:val="000000"/>
          <w:sz w:val="24"/>
          <w:szCs w:val="24"/>
          <w:highlight w:val="white"/>
          <w:lang w:val="en-US"/>
        </w:rPr>
        <w:br/>
        <w:t>which the participant will represent at the first stage of the Competition.</w:t>
      </w:r>
      <w:r>
        <w:rPr>
          <w:rFonts w:ascii="Times New Roman" w:hAnsi="Times New Roman" w:cs="Times New Roman"/>
          <w:color w:val="000000"/>
          <w:sz w:val="24"/>
          <w:szCs w:val="24"/>
          <w:highlight w:val="white"/>
          <w:lang w:val="en-US"/>
        </w:rPr>
        <w:br/>
        <w:t xml:space="preserve">     </w:t>
      </w:r>
    </w:p>
    <w:p w:rsidR="008A1E66" w:rsidRPr="00EC1895" w:rsidRDefault="008A1E66">
      <w:pPr>
        <w:rPr>
          <w:lang w:val="en-US"/>
        </w:rPr>
      </w:pPr>
    </w:p>
    <w:sectPr w:rsidR="008A1E66" w:rsidRPr="00EC1895" w:rsidSect="0084018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9E924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C1895"/>
    <w:rsid w:val="008A1E66"/>
    <w:rsid w:val="00EC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2019-03-11T04:16:00Z</dcterms:created>
  <dcterms:modified xsi:type="dcterms:W3CDTF">2019-03-11T04:16:00Z</dcterms:modified>
</cp:coreProperties>
</file>